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6C7E7" w14:textId="306343DA" w:rsidR="007B13C2" w:rsidRPr="00535026" w:rsidRDefault="007B13C2">
      <w:pPr>
        <w:spacing w:line="360" w:lineRule="auto"/>
        <w:jc w:val="both"/>
        <w:rPr>
          <w:i/>
          <w:sz w:val="18"/>
          <w:lang w:val="fr-FR"/>
        </w:rPr>
      </w:pPr>
      <w:r w:rsidRPr="00535026">
        <w:rPr>
          <w:i/>
          <w:sz w:val="18"/>
          <w:lang w:val="fr-FR"/>
        </w:rPr>
        <w:t>E-T-A_PR3</w:t>
      </w:r>
      <w:r w:rsidR="003775CB">
        <w:rPr>
          <w:i/>
          <w:sz w:val="18"/>
          <w:lang w:val="fr-FR"/>
        </w:rPr>
        <w:t>7</w:t>
      </w:r>
      <w:r w:rsidR="00A1330F">
        <w:rPr>
          <w:i/>
          <w:sz w:val="18"/>
          <w:lang w:val="fr-FR"/>
        </w:rPr>
        <w:t>3</w:t>
      </w:r>
      <w:r w:rsidRPr="00535026">
        <w:rPr>
          <w:i/>
          <w:sz w:val="18"/>
          <w:lang w:val="fr-FR"/>
        </w:rPr>
        <w:t>_</w:t>
      </w:r>
      <w:r w:rsidR="00A1330F">
        <w:rPr>
          <w:i/>
          <w:sz w:val="18"/>
          <w:lang w:val="fr-FR"/>
        </w:rPr>
        <w:t>3120-PT</w:t>
      </w:r>
      <w:bookmarkStart w:id="0" w:name="_GoBack"/>
      <w:bookmarkEnd w:id="0"/>
    </w:p>
    <w:p w14:paraId="08AFE5D4" w14:textId="77777777" w:rsidR="007B13C2" w:rsidRDefault="007B13C2">
      <w:pPr>
        <w:spacing w:line="360" w:lineRule="auto"/>
        <w:jc w:val="both"/>
        <w:rPr>
          <w:sz w:val="22"/>
          <w:u w:val="single"/>
          <w:lang w:val="fr-FR"/>
        </w:rPr>
      </w:pPr>
    </w:p>
    <w:p w14:paraId="081729C3" w14:textId="77777777" w:rsidR="00C72363" w:rsidRPr="00C72363" w:rsidRDefault="00C72363" w:rsidP="00C7236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E-T-A</w:t>
      </w:r>
      <w:r w:rsidRPr="00C72363">
        <w:rPr>
          <w:b/>
          <w:sz w:val="22"/>
          <w:szCs w:val="22"/>
        </w:rPr>
        <w:t xml:space="preserve"> auf der SPS/IPC/Drives</w:t>
      </w:r>
      <w:r>
        <w:rPr>
          <w:b/>
          <w:sz w:val="22"/>
          <w:szCs w:val="22"/>
        </w:rPr>
        <w:t xml:space="preserve"> </w:t>
      </w:r>
      <w:r w:rsidRPr="00C72363">
        <w:rPr>
          <w:b/>
          <w:sz w:val="22"/>
          <w:szCs w:val="22"/>
        </w:rPr>
        <w:t>2015, Halle 5, Stand 5-310</w:t>
      </w:r>
    </w:p>
    <w:p w14:paraId="3B73D589" w14:textId="77777777" w:rsidR="00C72363" w:rsidRPr="00535026" w:rsidRDefault="00C72363">
      <w:pPr>
        <w:spacing w:line="360" w:lineRule="auto"/>
        <w:jc w:val="both"/>
        <w:rPr>
          <w:sz w:val="22"/>
          <w:u w:val="single"/>
          <w:lang w:val="fr-FR"/>
        </w:rPr>
      </w:pPr>
    </w:p>
    <w:p w14:paraId="5F10A1B2" w14:textId="77777777" w:rsidR="007B13C2" w:rsidRPr="00E27A57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E27A57">
        <w:rPr>
          <w:i/>
          <w:sz w:val="22"/>
          <w:szCs w:val="22"/>
        </w:rPr>
        <w:t xml:space="preserve">Download dieses Pressetextes inkl. Bildmaterial unter </w:t>
      </w:r>
    </w:p>
    <w:p w14:paraId="1C1825E6" w14:textId="7D8B9028" w:rsidR="007B13C2" w:rsidRPr="00E27A57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E27A57">
        <w:rPr>
          <w:i/>
          <w:sz w:val="22"/>
          <w:szCs w:val="22"/>
        </w:rPr>
        <w:t>www.e-t-a.de/pr_</w:t>
      </w:r>
      <w:r w:rsidR="00A1330F">
        <w:rPr>
          <w:i/>
          <w:sz w:val="22"/>
          <w:szCs w:val="22"/>
        </w:rPr>
        <w:t>3120-pt</w:t>
      </w:r>
    </w:p>
    <w:p w14:paraId="4D0C18D0" w14:textId="77777777" w:rsidR="00E27A57" w:rsidRDefault="00E27A57">
      <w:pPr>
        <w:spacing w:line="360" w:lineRule="auto"/>
        <w:jc w:val="both"/>
        <w:rPr>
          <w:sz w:val="22"/>
          <w:szCs w:val="22"/>
          <w:u w:val="single"/>
        </w:rPr>
      </w:pPr>
    </w:p>
    <w:p w14:paraId="7BA9CB2B" w14:textId="77777777" w:rsidR="00C72363" w:rsidRDefault="00C72363">
      <w:pPr>
        <w:spacing w:line="360" w:lineRule="auto"/>
        <w:jc w:val="both"/>
        <w:rPr>
          <w:sz w:val="22"/>
          <w:szCs w:val="22"/>
          <w:u w:val="single"/>
        </w:rPr>
      </w:pPr>
    </w:p>
    <w:p w14:paraId="3BE42CB4" w14:textId="77777777" w:rsidR="00C72363" w:rsidRPr="00E27A57" w:rsidRDefault="00C72363">
      <w:pPr>
        <w:spacing w:line="360" w:lineRule="auto"/>
        <w:jc w:val="both"/>
        <w:rPr>
          <w:sz w:val="22"/>
          <w:szCs w:val="22"/>
          <w:u w:val="single"/>
        </w:rPr>
      </w:pPr>
    </w:p>
    <w:p w14:paraId="4C0B9F9B" w14:textId="1B32B142" w:rsidR="001D2472" w:rsidRPr="001D2472" w:rsidRDefault="001D2472" w:rsidP="001D2472">
      <w:pPr>
        <w:spacing w:line="360" w:lineRule="auto"/>
        <w:rPr>
          <w:sz w:val="22"/>
          <w:szCs w:val="22"/>
          <w:u w:val="single"/>
        </w:rPr>
      </w:pPr>
      <w:r w:rsidRPr="001D2472">
        <w:rPr>
          <w:sz w:val="22"/>
          <w:szCs w:val="22"/>
          <w:u w:val="single"/>
        </w:rPr>
        <w:t>PT-Anschlussklemmen erhöhen Schnelligkeit und Sicherheit bei der Verdrahtung</w:t>
      </w:r>
    </w:p>
    <w:p w14:paraId="645A3875" w14:textId="77777777" w:rsidR="007B13C2" w:rsidRPr="00E27A57" w:rsidRDefault="007B13C2" w:rsidP="00B74A98">
      <w:pPr>
        <w:spacing w:line="360" w:lineRule="auto"/>
        <w:rPr>
          <w:sz w:val="22"/>
          <w:szCs w:val="22"/>
          <w:u w:val="single"/>
        </w:rPr>
      </w:pPr>
    </w:p>
    <w:p w14:paraId="7434C56E" w14:textId="2E759B8E" w:rsidR="007B13C2" w:rsidRPr="00E27A57" w:rsidRDefault="003A56C6" w:rsidP="00B74A98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Neuer t</w:t>
      </w:r>
      <w:r w:rsidR="001D2472" w:rsidRPr="001D2472">
        <w:rPr>
          <w:rFonts w:cs="Arial"/>
          <w:b/>
          <w:sz w:val="22"/>
          <w:szCs w:val="22"/>
        </w:rPr>
        <w:t>hermische</w:t>
      </w:r>
      <w:r w:rsidR="001D2472">
        <w:rPr>
          <w:rFonts w:cs="Arial"/>
          <w:b/>
          <w:sz w:val="22"/>
          <w:szCs w:val="22"/>
        </w:rPr>
        <w:t>r</w:t>
      </w:r>
      <w:r w:rsidR="001D2472" w:rsidRPr="001D2472">
        <w:rPr>
          <w:rFonts w:cs="Arial"/>
          <w:b/>
          <w:sz w:val="22"/>
          <w:szCs w:val="22"/>
        </w:rPr>
        <w:t xml:space="preserve"> Überstromschutzschalter mit Ein-</w:t>
      </w:r>
      <w:r>
        <w:rPr>
          <w:rFonts w:cs="Arial"/>
          <w:b/>
          <w:sz w:val="22"/>
          <w:szCs w:val="22"/>
        </w:rPr>
        <w:t xml:space="preserve"> und </w:t>
      </w:r>
      <w:r w:rsidR="001D2472" w:rsidRPr="001D2472">
        <w:rPr>
          <w:rFonts w:cs="Arial"/>
          <w:b/>
          <w:sz w:val="22"/>
          <w:szCs w:val="22"/>
        </w:rPr>
        <w:t>Ausschaltfunktion</w:t>
      </w:r>
    </w:p>
    <w:p w14:paraId="27870081" w14:textId="77777777" w:rsidR="007B13C2" w:rsidRPr="00E27A57" w:rsidRDefault="007B13C2" w:rsidP="00B74A98">
      <w:pPr>
        <w:spacing w:line="360" w:lineRule="auto"/>
        <w:rPr>
          <w:b/>
          <w:sz w:val="22"/>
          <w:szCs w:val="22"/>
        </w:rPr>
      </w:pPr>
    </w:p>
    <w:p w14:paraId="7B255ADA" w14:textId="27EBC93C" w:rsidR="00A1330F" w:rsidRDefault="007B13C2" w:rsidP="00A1330F">
      <w:pPr>
        <w:spacing w:line="360" w:lineRule="auto"/>
        <w:rPr>
          <w:rFonts w:cs="Arial"/>
          <w:sz w:val="22"/>
          <w:szCs w:val="22"/>
        </w:rPr>
      </w:pPr>
      <w:r w:rsidRPr="00E27A57">
        <w:rPr>
          <w:rFonts w:cs="Arial"/>
          <w:sz w:val="22"/>
          <w:szCs w:val="22"/>
        </w:rPr>
        <w:t xml:space="preserve">Altdorf, </w:t>
      </w:r>
      <w:r w:rsidR="006A7A48">
        <w:rPr>
          <w:rFonts w:cs="Arial"/>
          <w:sz w:val="22"/>
          <w:szCs w:val="22"/>
        </w:rPr>
        <w:t>2</w:t>
      </w:r>
      <w:r w:rsidR="00890CDD">
        <w:rPr>
          <w:rFonts w:cs="Arial"/>
          <w:sz w:val="22"/>
          <w:szCs w:val="22"/>
        </w:rPr>
        <w:t>5</w:t>
      </w:r>
      <w:r w:rsidRPr="00E27A57">
        <w:rPr>
          <w:rFonts w:cs="Arial"/>
          <w:sz w:val="22"/>
          <w:szCs w:val="22"/>
        </w:rPr>
        <w:t xml:space="preserve">. </w:t>
      </w:r>
      <w:r w:rsidR="00890CDD">
        <w:rPr>
          <w:rFonts w:cs="Arial"/>
          <w:sz w:val="22"/>
          <w:szCs w:val="22"/>
        </w:rPr>
        <w:t>September</w:t>
      </w:r>
      <w:r w:rsidRPr="00E27A57">
        <w:rPr>
          <w:rFonts w:cs="Arial"/>
          <w:sz w:val="22"/>
          <w:szCs w:val="22"/>
        </w:rPr>
        <w:t xml:space="preserve"> 201</w:t>
      </w:r>
      <w:r w:rsidR="002570F4">
        <w:rPr>
          <w:rFonts w:cs="Arial"/>
          <w:sz w:val="22"/>
          <w:szCs w:val="22"/>
        </w:rPr>
        <w:t>5</w:t>
      </w:r>
      <w:r w:rsidRPr="00E27A57">
        <w:rPr>
          <w:rFonts w:cs="Arial"/>
          <w:sz w:val="22"/>
          <w:szCs w:val="22"/>
        </w:rPr>
        <w:t xml:space="preserve"> – </w:t>
      </w:r>
      <w:r w:rsidR="00A1330F" w:rsidRPr="00A1330F">
        <w:rPr>
          <w:rFonts w:cs="Arial"/>
          <w:sz w:val="22"/>
          <w:szCs w:val="22"/>
        </w:rPr>
        <w:t xml:space="preserve">E-T-A Elektrotechnische Apparate GmbH aus Altdorf bei Nürnberg präsentiert mit dem thermischen Kombi-Schutzschalter </w:t>
      </w:r>
      <w:r w:rsidR="005B5FE8">
        <w:rPr>
          <w:rFonts w:cs="Arial"/>
          <w:sz w:val="22"/>
          <w:szCs w:val="22"/>
        </w:rPr>
        <w:t>vom Typ</w:t>
      </w:r>
      <w:r w:rsidR="00A1330F" w:rsidRPr="00A1330F">
        <w:rPr>
          <w:rFonts w:cs="Arial"/>
          <w:sz w:val="22"/>
          <w:szCs w:val="22"/>
        </w:rPr>
        <w:t xml:space="preserve"> 3120</w:t>
      </w:r>
      <w:r w:rsidR="006660FC">
        <w:rPr>
          <w:rFonts w:cs="Arial"/>
          <w:sz w:val="22"/>
          <w:szCs w:val="22"/>
        </w:rPr>
        <w:t>-PT</w:t>
      </w:r>
      <w:r w:rsidR="00A1330F" w:rsidRPr="00A1330F">
        <w:rPr>
          <w:rFonts w:cs="Arial"/>
          <w:sz w:val="22"/>
          <w:szCs w:val="22"/>
        </w:rPr>
        <w:t xml:space="preserve"> mit </w:t>
      </w:r>
      <w:r w:rsidR="005B5FE8" w:rsidRPr="00A1330F">
        <w:rPr>
          <w:rFonts w:cs="Arial"/>
          <w:sz w:val="22"/>
          <w:szCs w:val="22"/>
        </w:rPr>
        <w:t xml:space="preserve">Anschlussklemmen </w:t>
      </w:r>
      <w:r w:rsidR="005B5FE8">
        <w:rPr>
          <w:rFonts w:cs="Arial"/>
          <w:sz w:val="22"/>
          <w:szCs w:val="22"/>
        </w:rPr>
        <w:t xml:space="preserve">in </w:t>
      </w:r>
      <w:r w:rsidR="006660FC" w:rsidRPr="00A1330F">
        <w:rPr>
          <w:rFonts w:cs="Arial"/>
          <w:sz w:val="22"/>
          <w:szCs w:val="22"/>
        </w:rPr>
        <w:t>P</w:t>
      </w:r>
      <w:r w:rsidR="006660FC">
        <w:rPr>
          <w:rFonts w:cs="Arial"/>
          <w:sz w:val="22"/>
          <w:szCs w:val="22"/>
        </w:rPr>
        <w:t>ush</w:t>
      </w:r>
      <w:r w:rsidR="00ED3B11">
        <w:rPr>
          <w:rFonts w:cs="Arial"/>
          <w:sz w:val="22"/>
          <w:szCs w:val="22"/>
        </w:rPr>
        <w:t>-</w:t>
      </w:r>
      <w:r w:rsidR="006660FC">
        <w:rPr>
          <w:rFonts w:cs="Arial"/>
          <w:sz w:val="22"/>
          <w:szCs w:val="22"/>
        </w:rPr>
        <w:t>in</w:t>
      </w:r>
      <w:r w:rsidR="00ED3B11">
        <w:rPr>
          <w:rFonts w:cs="Arial"/>
          <w:sz w:val="22"/>
          <w:szCs w:val="22"/>
        </w:rPr>
        <w:t xml:space="preserve"> </w:t>
      </w:r>
      <w:r w:rsidR="006660FC">
        <w:rPr>
          <w:rFonts w:cs="Arial"/>
          <w:sz w:val="22"/>
          <w:szCs w:val="22"/>
        </w:rPr>
        <w:t>Technologie</w:t>
      </w:r>
      <w:r w:rsidR="006660FC" w:rsidRPr="00A1330F">
        <w:rPr>
          <w:rFonts w:cs="Arial"/>
          <w:sz w:val="22"/>
          <w:szCs w:val="22"/>
        </w:rPr>
        <w:t xml:space="preserve"> </w:t>
      </w:r>
      <w:r w:rsidR="00A1330F" w:rsidRPr="00A1330F">
        <w:rPr>
          <w:rFonts w:cs="Arial"/>
          <w:sz w:val="22"/>
          <w:szCs w:val="22"/>
        </w:rPr>
        <w:t xml:space="preserve">eine </w:t>
      </w:r>
      <w:r w:rsidR="004A3CE6">
        <w:rPr>
          <w:rFonts w:cs="Arial"/>
          <w:sz w:val="22"/>
          <w:szCs w:val="22"/>
        </w:rPr>
        <w:t>innovative</w:t>
      </w:r>
      <w:r w:rsidR="003A56C6">
        <w:rPr>
          <w:rFonts w:cs="Arial"/>
          <w:sz w:val="22"/>
          <w:szCs w:val="22"/>
        </w:rPr>
        <w:t xml:space="preserve"> </w:t>
      </w:r>
      <w:r w:rsidR="00A1330F" w:rsidRPr="00A1330F">
        <w:rPr>
          <w:rFonts w:cs="Arial"/>
          <w:sz w:val="22"/>
          <w:szCs w:val="22"/>
        </w:rPr>
        <w:t>Variante</w:t>
      </w:r>
      <w:r w:rsidR="004A3CE6">
        <w:rPr>
          <w:rFonts w:cs="Arial"/>
          <w:sz w:val="22"/>
          <w:szCs w:val="22"/>
        </w:rPr>
        <w:t xml:space="preserve"> seines Typs 3120</w:t>
      </w:r>
      <w:r w:rsidR="005B5FE8">
        <w:rPr>
          <w:rFonts w:cs="Arial"/>
          <w:sz w:val="22"/>
          <w:szCs w:val="22"/>
        </w:rPr>
        <w:t xml:space="preserve">. </w:t>
      </w:r>
      <w:r w:rsidR="003A56C6">
        <w:rPr>
          <w:rFonts w:cs="Arial"/>
          <w:sz w:val="22"/>
          <w:szCs w:val="22"/>
        </w:rPr>
        <w:t xml:space="preserve">Das Gerät </w:t>
      </w:r>
      <w:r w:rsidR="004A3CE6" w:rsidRPr="00A1330F">
        <w:rPr>
          <w:rFonts w:cs="Arial"/>
          <w:sz w:val="22"/>
          <w:szCs w:val="22"/>
        </w:rPr>
        <w:t xml:space="preserve">für </w:t>
      </w:r>
      <w:r w:rsidR="004A3CE6">
        <w:rPr>
          <w:rFonts w:cs="Arial"/>
          <w:sz w:val="22"/>
          <w:szCs w:val="22"/>
        </w:rPr>
        <w:t xml:space="preserve">die Nutzung in </w:t>
      </w:r>
      <w:r w:rsidR="004A3CE6" w:rsidRPr="00A1330F">
        <w:rPr>
          <w:rFonts w:cs="Arial"/>
          <w:sz w:val="22"/>
          <w:szCs w:val="22"/>
        </w:rPr>
        <w:t>Geräte</w:t>
      </w:r>
      <w:r w:rsidR="004A3CE6">
        <w:rPr>
          <w:rFonts w:cs="Arial"/>
          <w:sz w:val="22"/>
          <w:szCs w:val="22"/>
        </w:rPr>
        <w:t>n</w:t>
      </w:r>
      <w:r w:rsidR="004A3CE6" w:rsidRPr="00A1330F">
        <w:rPr>
          <w:rFonts w:cs="Arial"/>
          <w:sz w:val="22"/>
          <w:szCs w:val="22"/>
        </w:rPr>
        <w:t>, Maschinen und Anlagen</w:t>
      </w:r>
      <w:r w:rsidR="004A3CE6">
        <w:rPr>
          <w:rFonts w:cs="Arial"/>
          <w:sz w:val="22"/>
          <w:szCs w:val="22"/>
        </w:rPr>
        <w:t xml:space="preserve"> </w:t>
      </w:r>
      <w:r w:rsidR="003A56C6">
        <w:rPr>
          <w:rFonts w:cs="Arial"/>
          <w:sz w:val="22"/>
          <w:szCs w:val="22"/>
        </w:rPr>
        <w:t xml:space="preserve">vereint Absicherung </w:t>
      </w:r>
      <w:r w:rsidR="006660FC">
        <w:rPr>
          <w:rFonts w:cs="Arial"/>
          <w:sz w:val="22"/>
          <w:szCs w:val="22"/>
        </w:rPr>
        <w:t>und einen</w:t>
      </w:r>
      <w:r w:rsidR="00A1330F" w:rsidRPr="00A1330F">
        <w:rPr>
          <w:rFonts w:cs="Arial"/>
          <w:sz w:val="22"/>
          <w:szCs w:val="22"/>
        </w:rPr>
        <w:t xml:space="preserve"> Ein- und Ausschalter </w:t>
      </w:r>
      <w:r w:rsidR="005B5FE8">
        <w:rPr>
          <w:rFonts w:cs="Arial"/>
          <w:sz w:val="22"/>
          <w:szCs w:val="22"/>
        </w:rPr>
        <w:t>auf engstem Raum</w:t>
      </w:r>
      <w:r w:rsidR="00A1330F" w:rsidRPr="00A1330F">
        <w:rPr>
          <w:rFonts w:cs="Arial"/>
          <w:sz w:val="22"/>
          <w:szCs w:val="22"/>
        </w:rPr>
        <w:t>. Mit der P</w:t>
      </w:r>
      <w:r w:rsidR="005B2418">
        <w:rPr>
          <w:rFonts w:cs="Arial"/>
          <w:sz w:val="22"/>
          <w:szCs w:val="22"/>
        </w:rPr>
        <w:t>ush</w:t>
      </w:r>
      <w:r w:rsidR="00ED3B11">
        <w:rPr>
          <w:rFonts w:cs="Arial"/>
          <w:sz w:val="22"/>
          <w:szCs w:val="22"/>
        </w:rPr>
        <w:t>-</w:t>
      </w:r>
      <w:r w:rsidR="005B2418">
        <w:rPr>
          <w:rFonts w:cs="Arial"/>
          <w:sz w:val="22"/>
          <w:szCs w:val="22"/>
        </w:rPr>
        <w:t>in</w:t>
      </w:r>
      <w:r w:rsidR="00ED3B11">
        <w:rPr>
          <w:rFonts w:cs="Arial"/>
          <w:sz w:val="22"/>
          <w:szCs w:val="22"/>
        </w:rPr>
        <w:t xml:space="preserve"> </w:t>
      </w:r>
      <w:r w:rsidR="005B2418">
        <w:rPr>
          <w:rFonts w:cs="Arial"/>
          <w:sz w:val="22"/>
          <w:szCs w:val="22"/>
        </w:rPr>
        <w:t>Technologie</w:t>
      </w:r>
      <w:r w:rsidR="00A1330F" w:rsidRPr="00A1330F">
        <w:rPr>
          <w:rFonts w:cs="Arial"/>
          <w:sz w:val="22"/>
          <w:szCs w:val="22"/>
        </w:rPr>
        <w:t xml:space="preserve"> </w:t>
      </w:r>
      <w:r w:rsidR="005B2418">
        <w:rPr>
          <w:rFonts w:cs="Arial"/>
          <w:sz w:val="22"/>
          <w:szCs w:val="22"/>
        </w:rPr>
        <w:t>lassen sich</w:t>
      </w:r>
      <w:r w:rsidR="005B2418" w:rsidRPr="00A1330F">
        <w:rPr>
          <w:rFonts w:cs="Arial"/>
          <w:sz w:val="22"/>
          <w:szCs w:val="22"/>
        </w:rPr>
        <w:t xml:space="preserve"> </w:t>
      </w:r>
      <w:r w:rsidR="00A1330F" w:rsidRPr="00A1330F">
        <w:rPr>
          <w:rFonts w:cs="Arial"/>
          <w:sz w:val="22"/>
          <w:szCs w:val="22"/>
        </w:rPr>
        <w:t xml:space="preserve">starre oder mit Aderendhülsen versehene Leiter einfach, sicher und vor allem schnell </w:t>
      </w:r>
      <w:r w:rsidR="00AF2B24">
        <w:rPr>
          <w:rFonts w:cs="Arial"/>
          <w:sz w:val="22"/>
          <w:szCs w:val="22"/>
        </w:rPr>
        <w:t>o</w:t>
      </w:r>
      <w:r w:rsidR="00AF2B24" w:rsidRPr="00A1330F">
        <w:rPr>
          <w:rFonts w:cs="Arial"/>
          <w:sz w:val="22"/>
          <w:szCs w:val="22"/>
        </w:rPr>
        <w:t xml:space="preserve">hne zusätzliches Werkzeug </w:t>
      </w:r>
      <w:r w:rsidR="00A1330F" w:rsidRPr="00A1330F">
        <w:rPr>
          <w:rFonts w:cs="Arial"/>
          <w:sz w:val="22"/>
          <w:szCs w:val="22"/>
        </w:rPr>
        <w:t xml:space="preserve">in den Anschlusspunkt stecken! </w:t>
      </w:r>
      <w:r w:rsidR="00AF2B24">
        <w:rPr>
          <w:rFonts w:cs="Arial"/>
          <w:sz w:val="22"/>
          <w:szCs w:val="22"/>
        </w:rPr>
        <w:t xml:space="preserve">Der </w:t>
      </w:r>
      <w:r w:rsidR="00F651F5">
        <w:rPr>
          <w:rFonts w:cs="Arial"/>
          <w:sz w:val="22"/>
          <w:szCs w:val="22"/>
        </w:rPr>
        <w:t>L</w:t>
      </w:r>
      <w:r w:rsidR="00AF2B24">
        <w:rPr>
          <w:rFonts w:cs="Arial"/>
          <w:sz w:val="22"/>
          <w:szCs w:val="22"/>
        </w:rPr>
        <w:t>eiter öffnet dabei d</w:t>
      </w:r>
      <w:r w:rsidR="00A1330F" w:rsidRPr="00A1330F">
        <w:rPr>
          <w:rFonts w:cs="Arial"/>
          <w:sz w:val="22"/>
          <w:szCs w:val="22"/>
        </w:rPr>
        <w:t xml:space="preserve">ie Kontaktfeder selbst. Die benötigten Leitereinsteckkräfte sind </w:t>
      </w:r>
      <w:r w:rsidR="00F651F5" w:rsidRPr="00A1330F">
        <w:rPr>
          <w:rFonts w:cs="Arial"/>
          <w:sz w:val="22"/>
          <w:szCs w:val="22"/>
        </w:rPr>
        <w:t>im Vergleich zu anderen Direkt-Anschlusstechniken</w:t>
      </w:r>
      <w:r w:rsidR="00F651F5" w:rsidRPr="00A1330F" w:rsidDel="00F651F5">
        <w:rPr>
          <w:rFonts w:cs="Arial"/>
          <w:sz w:val="22"/>
          <w:szCs w:val="22"/>
        </w:rPr>
        <w:t xml:space="preserve"> </w:t>
      </w:r>
      <w:r w:rsidR="00A1330F" w:rsidRPr="00A1330F">
        <w:rPr>
          <w:rFonts w:cs="Arial"/>
          <w:sz w:val="22"/>
          <w:szCs w:val="22"/>
        </w:rPr>
        <w:t xml:space="preserve">deutlich geringer. Dies beugt Ermüdungserscheinungen in der Serienmontage vor. </w:t>
      </w:r>
    </w:p>
    <w:p w14:paraId="5F878A4D" w14:textId="77777777" w:rsidR="00F651F5" w:rsidRPr="00A1330F" w:rsidRDefault="00F651F5" w:rsidP="00A1330F">
      <w:pPr>
        <w:spacing w:line="360" w:lineRule="auto"/>
        <w:rPr>
          <w:rFonts w:cs="Arial"/>
          <w:sz w:val="22"/>
          <w:szCs w:val="22"/>
        </w:rPr>
      </w:pPr>
    </w:p>
    <w:p w14:paraId="53A78971" w14:textId="16837BD1" w:rsidR="004A3CE6" w:rsidRDefault="004A3CE6" w:rsidP="00A1330F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Sicherheit</w:t>
      </w:r>
      <w:r w:rsidR="00B530AD">
        <w:rPr>
          <w:rFonts w:cs="Arial"/>
          <w:sz w:val="22"/>
          <w:szCs w:val="22"/>
        </w:rPr>
        <w:t xml:space="preserve"> steht im Vordergrund</w:t>
      </w:r>
      <w:r>
        <w:rPr>
          <w:rFonts w:cs="Arial"/>
          <w:sz w:val="22"/>
          <w:szCs w:val="22"/>
        </w:rPr>
        <w:t>. So ist d</w:t>
      </w:r>
      <w:r w:rsidRPr="00A1330F">
        <w:rPr>
          <w:rFonts w:cs="Arial"/>
          <w:sz w:val="22"/>
          <w:szCs w:val="22"/>
        </w:rPr>
        <w:t>ie Verbindung</w:t>
      </w:r>
      <w:r>
        <w:rPr>
          <w:rFonts w:cs="Arial"/>
          <w:sz w:val="22"/>
          <w:szCs w:val="22"/>
        </w:rPr>
        <w:t xml:space="preserve"> mit Hilfe von Push</w:t>
      </w:r>
      <w:r w:rsidR="00ED3B11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in</w:t>
      </w:r>
      <w:r w:rsidR="00ED3B1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Technologie</w:t>
      </w:r>
      <w:r w:rsidRPr="00A1330F">
        <w:rPr>
          <w:rFonts w:cs="Arial"/>
          <w:sz w:val="22"/>
          <w:szCs w:val="22"/>
        </w:rPr>
        <w:t xml:space="preserve"> fingersicher! </w:t>
      </w:r>
      <w:r>
        <w:rPr>
          <w:rFonts w:cs="Arial"/>
          <w:sz w:val="22"/>
          <w:szCs w:val="22"/>
        </w:rPr>
        <w:t>Dies schließt gefährliche</w:t>
      </w:r>
      <w:r w:rsidRPr="00A1330F">
        <w:rPr>
          <w:rFonts w:cs="Arial"/>
          <w:sz w:val="22"/>
          <w:szCs w:val="22"/>
        </w:rPr>
        <w:t xml:space="preserve"> elektrische Schläge aus. </w:t>
      </w:r>
      <w:r w:rsidR="00A1330F" w:rsidRPr="00A1330F">
        <w:rPr>
          <w:rFonts w:cs="Arial"/>
          <w:sz w:val="22"/>
          <w:szCs w:val="22"/>
        </w:rPr>
        <w:t xml:space="preserve">Die Kontaktfeder besteht aus hochwertigem Federstahl und sorgt für hohe Kontakt- und Leiterauszugskräfte. Aufgrund des hohen Anpressdruckes hält die </w:t>
      </w:r>
      <w:r w:rsidR="00A1330F" w:rsidRPr="00A1330F">
        <w:rPr>
          <w:rFonts w:cs="Arial"/>
          <w:sz w:val="22"/>
          <w:szCs w:val="22"/>
        </w:rPr>
        <w:lastRenderedPageBreak/>
        <w:t xml:space="preserve">Verbindung selbst höchsten Schock- und Vibrationsbelastungen stand. </w:t>
      </w:r>
    </w:p>
    <w:p w14:paraId="5D5090A9" w14:textId="77777777" w:rsidR="004A3CE6" w:rsidRDefault="004A3CE6" w:rsidP="00A1330F">
      <w:pPr>
        <w:spacing w:line="360" w:lineRule="auto"/>
        <w:rPr>
          <w:rFonts w:cs="Arial"/>
          <w:sz w:val="22"/>
          <w:szCs w:val="22"/>
        </w:rPr>
      </w:pPr>
    </w:p>
    <w:p w14:paraId="2A2E9726" w14:textId="2942FC12" w:rsidR="00A1330F" w:rsidRDefault="00A1330F" w:rsidP="00A1330F">
      <w:pPr>
        <w:spacing w:line="360" w:lineRule="auto"/>
        <w:rPr>
          <w:rFonts w:cs="Arial"/>
          <w:sz w:val="22"/>
          <w:szCs w:val="22"/>
        </w:rPr>
      </w:pPr>
      <w:proofErr w:type="gramStart"/>
      <w:r w:rsidRPr="00A1330F">
        <w:rPr>
          <w:rFonts w:cs="Arial"/>
          <w:sz w:val="22"/>
          <w:szCs w:val="22"/>
        </w:rPr>
        <w:t>Dank direkter werkzeugloser Verdrahtung ist</w:t>
      </w:r>
      <w:proofErr w:type="gramEnd"/>
      <w:r w:rsidRPr="00A1330F">
        <w:rPr>
          <w:rFonts w:cs="Arial"/>
          <w:sz w:val="22"/>
          <w:szCs w:val="22"/>
        </w:rPr>
        <w:t xml:space="preserve"> die Anschlusstechnik </w:t>
      </w:r>
      <w:r w:rsidR="00F651F5">
        <w:rPr>
          <w:rFonts w:cs="Arial"/>
          <w:sz w:val="22"/>
          <w:szCs w:val="22"/>
        </w:rPr>
        <w:t xml:space="preserve">mit </w:t>
      </w:r>
      <w:r w:rsidR="00F651F5" w:rsidRPr="00A1330F">
        <w:rPr>
          <w:rFonts w:cs="Arial"/>
          <w:sz w:val="22"/>
          <w:szCs w:val="22"/>
        </w:rPr>
        <w:t>P</w:t>
      </w:r>
      <w:r w:rsidR="00F651F5">
        <w:rPr>
          <w:rFonts w:cs="Arial"/>
          <w:sz w:val="22"/>
          <w:szCs w:val="22"/>
        </w:rPr>
        <w:t>ush</w:t>
      </w:r>
      <w:r w:rsidR="00ED3B11">
        <w:rPr>
          <w:rFonts w:cs="Arial"/>
          <w:sz w:val="22"/>
          <w:szCs w:val="22"/>
        </w:rPr>
        <w:t>-</w:t>
      </w:r>
      <w:r w:rsidR="00F651F5">
        <w:rPr>
          <w:rFonts w:cs="Arial"/>
          <w:sz w:val="22"/>
          <w:szCs w:val="22"/>
        </w:rPr>
        <w:t>in</w:t>
      </w:r>
      <w:r w:rsidR="00ED3B11">
        <w:rPr>
          <w:rFonts w:cs="Arial"/>
          <w:sz w:val="22"/>
          <w:szCs w:val="22"/>
        </w:rPr>
        <w:t xml:space="preserve"> </w:t>
      </w:r>
      <w:r w:rsidR="00F651F5">
        <w:rPr>
          <w:rFonts w:cs="Arial"/>
          <w:sz w:val="22"/>
          <w:szCs w:val="22"/>
        </w:rPr>
        <w:t>Technologie</w:t>
      </w:r>
      <w:r w:rsidR="00F651F5" w:rsidRPr="00A1330F">
        <w:rPr>
          <w:rFonts w:cs="Arial"/>
          <w:sz w:val="22"/>
          <w:szCs w:val="22"/>
        </w:rPr>
        <w:t xml:space="preserve"> </w:t>
      </w:r>
      <w:r w:rsidRPr="00A1330F">
        <w:rPr>
          <w:rFonts w:cs="Arial"/>
          <w:sz w:val="22"/>
          <w:szCs w:val="22"/>
        </w:rPr>
        <w:t xml:space="preserve">auch </w:t>
      </w:r>
      <w:r w:rsidR="00F651F5">
        <w:rPr>
          <w:rFonts w:cs="Arial"/>
          <w:sz w:val="22"/>
          <w:szCs w:val="22"/>
        </w:rPr>
        <w:t>für</w:t>
      </w:r>
      <w:r w:rsidRPr="00A1330F">
        <w:rPr>
          <w:rFonts w:cs="Arial"/>
          <w:sz w:val="22"/>
          <w:szCs w:val="22"/>
        </w:rPr>
        <w:t xml:space="preserve"> beengte Platzverhältnisse und schwer zugängliche Verdrahtungsräume</w:t>
      </w:r>
      <w:r w:rsidR="00762190" w:rsidRPr="00762190">
        <w:rPr>
          <w:rFonts w:cs="Arial"/>
          <w:sz w:val="22"/>
          <w:szCs w:val="22"/>
        </w:rPr>
        <w:t xml:space="preserve"> </w:t>
      </w:r>
      <w:r w:rsidR="00762190">
        <w:rPr>
          <w:rFonts w:cs="Arial"/>
          <w:sz w:val="22"/>
          <w:szCs w:val="22"/>
        </w:rPr>
        <w:t xml:space="preserve">sehr gut </w:t>
      </w:r>
      <w:r w:rsidR="00762190" w:rsidRPr="00A1330F">
        <w:rPr>
          <w:rFonts w:cs="Arial"/>
          <w:sz w:val="22"/>
          <w:szCs w:val="22"/>
        </w:rPr>
        <w:t>geeignet</w:t>
      </w:r>
      <w:r w:rsidRPr="00A1330F">
        <w:rPr>
          <w:rFonts w:cs="Arial"/>
          <w:sz w:val="22"/>
          <w:szCs w:val="22"/>
        </w:rPr>
        <w:t>. Eine Hand reicht aus</w:t>
      </w:r>
      <w:r w:rsidR="00F651F5">
        <w:rPr>
          <w:rFonts w:cs="Arial"/>
          <w:sz w:val="22"/>
          <w:szCs w:val="22"/>
        </w:rPr>
        <w:t>,</w:t>
      </w:r>
      <w:r w:rsidRPr="00A1330F">
        <w:rPr>
          <w:rFonts w:cs="Arial"/>
          <w:sz w:val="22"/>
          <w:szCs w:val="22"/>
        </w:rPr>
        <w:t xml:space="preserve"> um den Leiter sicher einzustecken. Zum Lösen des Leiters genügt ein herkömmlicher Schraubenzieher.</w:t>
      </w:r>
    </w:p>
    <w:p w14:paraId="698817F3" w14:textId="77777777" w:rsidR="00F651F5" w:rsidRPr="00A1330F" w:rsidRDefault="00F651F5" w:rsidP="00A1330F">
      <w:pPr>
        <w:spacing w:line="360" w:lineRule="auto"/>
        <w:rPr>
          <w:rFonts w:cs="Arial"/>
          <w:sz w:val="22"/>
          <w:szCs w:val="22"/>
        </w:rPr>
      </w:pPr>
    </w:p>
    <w:p w14:paraId="5BB2F0B3" w14:textId="250BBC44" w:rsidR="00875089" w:rsidRDefault="00A1330F" w:rsidP="00A1330F">
      <w:pPr>
        <w:spacing w:line="360" w:lineRule="auto"/>
        <w:rPr>
          <w:rFonts w:cs="Arial"/>
          <w:sz w:val="22"/>
          <w:szCs w:val="22"/>
        </w:rPr>
      </w:pPr>
      <w:r w:rsidRPr="00A1330F">
        <w:rPr>
          <w:rFonts w:cs="Arial"/>
          <w:sz w:val="22"/>
          <w:szCs w:val="22"/>
        </w:rPr>
        <w:t>Der Kombi-Schutzschalter der Baureihe 3120 zählt seit Jahren zu den Bestsellern im E-T-A Programm. Dank seiner Doppelfunktion – Ein-/Ausschal</w:t>
      </w:r>
      <w:r w:rsidR="00F651F5">
        <w:rPr>
          <w:rFonts w:cs="Arial"/>
          <w:sz w:val="22"/>
          <w:szCs w:val="22"/>
        </w:rPr>
        <w:t>t</w:t>
      </w:r>
      <w:r w:rsidRPr="00A1330F">
        <w:rPr>
          <w:rFonts w:cs="Arial"/>
          <w:sz w:val="22"/>
          <w:szCs w:val="22"/>
        </w:rPr>
        <w:t>er und Überstromschutz in einer einzigen Komponente – unterstützt er Entwickler konsequent bei der Reduzierung der eingesetzten Bauteile. Zudem bedeuten in der Regel weniger Bauteile einen zusätzlichen Raumgewinn und ermöglichen so die Konzeption kompakterer Produkte. Einsatz findet der E-T-A Typ 3120 in Medizin- und Laborgeräten ebenso wie in Profiwerkzeugen, Haushaltsgeräten und im Apparate- und Automatenbau.</w:t>
      </w:r>
    </w:p>
    <w:p w14:paraId="66274801" w14:textId="77777777" w:rsidR="00FE1248" w:rsidRDefault="00FE1248" w:rsidP="00FE595D">
      <w:pPr>
        <w:spacing w:after="120" w:line="360" w:lineRule="auto"/>
        <w:rPr>
          <w:rFonts w:cs="Arial"/>
          <w:sz w:val="22"/>
          <w:szCs w:val="22"/>
        </w:rPr>
      </w:pPr>
    </w:p>
    <w:p w14:paraId="59343F50" w14:textId="77777777" w:rsidR="001A0254" w:rsidRDefault="001A0254" w:rsidP="00FE595D">
      <w:pPr>
        <w:spacing w:after="120" w:line="360" w:lineRule="auto"/>
        <w:rPr>
          <w:rFonts w:cs="Arial"/>
          <w:sz w:val="22"/>
          <w:szCs w:val="22"/>
        </w:rPr>
      </w:pPr>
    </w:p>
    <w:p w14:paraId="446DC165" w14:textId="77777777" w:rsidR="001A0254" w:rsidRDefault="001A0254" w:rsidP="00FE595D">
      <w:pPr>
        <w:spacing w:after="120" w:line="360" w:lineRule="auto"/>
        <w:rPr>
          <w:rFonts w:cs="Arial"/>
          <w:sz w:val="22"/>
          <w:szCs w:val="22"/>
        </w:rPr>
      </w:pPr>
    </w:p>
    <w:p w14:paraId="228E7A67" w14:textId="01E96D12" w:rsidR="00C728BB" w:rsidRDefault="00C728BB" w:rsidP="00C728BB">
      <w:pPr>
        <w:pStyle w:val="Textkrper2"/>
        <w:jc w:val="left"/>
      </w:pPr>
      <w:r w:rsidRPr="003C0620">
        <w:rPr>
          <w:b/>
        </w:rPr>
        <w:t>Bildunterschrift:</w:t>
      </w:r>
      <w:r w:rsidRPr="003C0620">
        <w:t xml:space="preserve"> </w:t>
      </w:r>
      <w:r w:rsidR="00762190">
        <w:rPr>
          <w:rFonts w:cs="Arial"/>
          <w:szCs w:val="22"/>
        </w:rPr>
        <w:t>Der t</w:t>
      </w:r>
      <w:r w:rsidR="00762190" w:rsidRPr="00A1330F">
        <w:rPr>
          <w:rFonts w:cs="Arial"/>
          <w:szCs w:val="22"/>
        </w:rPr>
        <w:t xml:space="preserve">hermische Kombi-Schutzschalter </w:t>
      </w:r>
      <w:r w:rsidR="00762190">
        <w:rPr>
          <w:rFonts w:cs="Arial"/>
          <w:szCs w:val="22"/>
        </w:rPr>
        <w:t>vom Typ</w:t>
      </w:r>
      <w:r w:rsidR="00762190" w:rsidRPr="00A1330F">
        <w:rPr>
          <w:rFonts w:cs="Arial"/>
          <w:szCs w:val="22"/>
        </w:rPr>
        <w:t xml:space="preserve"> 3120</w:t>
      </w:r>
      <w:r w:rsidR="00762190">
        <w:rPr>
          <w:rFonts w:cs="Arial"/>
          <w:szCs w:val="22"/>
        </w:rPr>
        <w:t>-PT</w:t>
      </w:r>
      <w:r w:rsidR="00762190" w:rsidRPr="00A1330F">
        <w:rPr>
          <w:rFonts w:cs="Arial"/>
          <w:szCs w:val="22"/>
        </w:rPr>
        <w:t xml:space="preserve"> </w:t>
      </w:r>
      <w:r w:rsidR="00762190">
        <w:rPr>
          <w:rFonts w:cs="Arial"/>
          <w:szCs w:val="22"/>
        </w:rPr>
        <w:t xml:space="preserve">nutzt moderne </w:t>
      </w:r>
      <w:r w:rsidR="00ED3B11" w:rsidRPr="00A1330F">
        <w:rPr>
          <w:rFonts w:cs="Arial"/>
          <w:szCs w:val="22"/>
        </w:rPr>
        <w:t>P</w:t>
      </w:r>
      <w:r w:rsidR="00ED3B11">
        <w:rPr>
          <w:rFonts w:cs="Arial"/>
          <w:szCs w:val="22"/>
        </w:rPr>
        <w:t>ush-</w:t>
      </w:r>
      <w:r w:rsidR="00762190">
        <w:rPr>
          <w:rFonts w:cs="Arial"/>
          <w:szCs w:val="22"/>
        </w:rPr>
        <w:t>in</w:t>
      </w:r>
      <w:r w:rsidR="00ED3B11">
        <w:rPr>
          <w:rFonts w:cs="Arial"/>
          <w:szCs w:val="22"/>
        </w:rPr>
        <w:t xml:space="preserve"> </w:t>
      </w:r>
      <w:r w:rsidR="00762190">
        <w:rPr>
          <w:rFonts w:cs="Arial"/>
          <w:szCs w:val="22"/>
        </w:rPr>
        <w:t>Technologie</w:t>
      </w:r>
      <w:r>
        <w:rPr>
          <w:szCs w:val="22"/>
        </w:rPr>
        <w:t>.</w:t>
      </w:r>
      <w:r w:rsidRPr="003C0620">
        <w:t xml:space="preserve"> (Foto: E</w:t>
      </w:r>
      <w:r w:rsidRPr="003C0620">
        <w:noBreakHyphen/>
        <w:t>T</w:t>
      </w:r>
      <w:r w:rsidRPr="003C0620">
        <w:noBreakHyphen/>
        <w:t>A</w:t>
      </w:r>
      <w:r w:rsidR="00984DD6">
        <w:t>, ©</w:t>
      </w:r>
      <w:proofErr w:type="spellStart"/>
      <w:r w:rsidR="00984DD6">
        <w:t>jenshager</w:t>
      </w:r>
      <w:proofErr w:type="spellEnd"/>
      <w:r w:rsidR="00984DD6">
        <w:t>/Fotolia.com, ©Kzenon/Fotolia.com</w:t>
      </w:r>
      <w:r w:rsidRPr="003C0620">
        <w:t>)</w:t>
      </w:r>
    </w:p>
    <w:p w14:paraId="070B528E" w14:textId="77777777" w:rsidR="0015104F" w:rsidRDefault="0015104F" w:rsidP="00FE595D">
      <w:pPr>
        <w:spacing w:after="120" w:line="360" w:lineRule="auto"/>
        <w:rPr>
          <w:rFonts w:cs="Arial"/>
          <w:sz w:val="22"/>
          <w:szCs w:val="22"/>
        </w:rPr>
      </w:pPr>
    </w:p>
    <w:p w14:paraId="7309FEDD" w14:textId="77777777" w:rsidR="00984DD6" w:rsidRPr="00E27A57" w:rsidRDefault="00984DD6" w:rsidP="00FE595D">
      <w:pPr>
        <w:spacing w:after="120" w:line="360" w:lineRule="auto"/>
        <w:rPr>
          <w:rFonts w:cs="Arial"/>
          <w:sz w:val="22"/>
          <w:szCs w:val="22"/>
        </w:rPr>
      </w:pPr>
    </w:p>
    <w:p w14:paraId="464F7A2B" w14:textId="77777777" w:rsidR="007B13C2" w:rsidRDefault="007B13C2" w:rsidP="00267B9E">
      <w:pPr>
        <w:spacing w:line="360" w:lineRule="auto"/>
        <w:jc w:val="both"/>
        <w:rPr>
          <w:b/>
          <w:i/>
          <w:sz w:val="18"/>
        </w:rPr>
      </w:pPr>
    </w:p>
    <w:p w14:paraId="720E90CB" w14:textId="77777777" w:rsidR="007B13C2" w:rsidRPr="00267B9E" w:rsidRDefault="007B13C2" w:rsidP="00267B9E">
      <w:pPr>
        <w:spacing w:line="360" w:lineRule="auto"/>
        <w:jc w:val="both"/>
        <w:rPr>
          <w:b/>
          <w:sz w:val="22"/>
          <w:szCs w:val="22"/>
        </w:rPr>
      </w:pPr>
      <w:r w:rsidRPr="00267B9E">
        <w:rPr>
          <w:b/>
          <w:i/>
          <w:sz w:val="18"/>
        </w:rPr>
        <w:t>Kurzporträt: E-T-A Elektrotechnische Apparate GmbH</w:t>
      </w:r>
    </w:p>
    <w:p w14:paraId="7E74347C" w14:textId="77777777" w:rsidR="00FE59DA" w:rsidRPr="00813902" w:rsidRDefault="00FE59DA" w:rsidP="00FE59D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Elektrotechnische Apparate GmbH erzielte im Geschäftsjahr 20</w:t>
      </w:r>
      <w:r>
        <w:rPr>
          <w:rFonts w:cs="Arial"/>
          <w:color w:val="000000"/>
          <w:sz w:val="18"/>
          <w:szCs w:val="18"/>
        </w:rPr>
        <w:t>14</w:t>
      </w:r>
      <w:r w:rsidRPr="00813902">
        <w:rPr>
          <w:rFonts w:cs="Arial"/>
          <w:color w:val="000000"/>
          <w:sz w:val="18"/>
          <w:szCs w:val="18"/>
        </w:rPr>
        <w:t xml:space="preserve"> einen Gruppenumsatz von </w:t>
      </w:r>
      <w:r>
        <w:rPr>
          <w:rFonts w:cs="Arial"/>
          <w:color w:val="000000"/>
          <w:sz w:val="18"/>
          <w:szCs w:val="18"/>
        </w:rPr>
        <w:t>90</w:t>
      </w:r>
      <w:r w:rsidRPr="00813902">
        <w:rPr>
          <w:rFonts w:cs="Arial"/>
          <w:color w:val="000000"/>
          <w:sz w:val="18"/>
          <w:szCs w:val="18"/>
        </w:rPr>
        <w:t xml:space="preserve"> Mio. Euro</w:t>
      </w:r>
      <w:proofErr w:type="gramStart"/>
      <w:r w:rsidRPr="00813902">
        <w:rPr>
          <w:rFonts w:cs="Arial"/>
          <w:color w:val="000000"/>
          <w:sz w:val="18"/>
          <w:szCs w:val="18"/>
        </w:rPr>
        <w:t>.</w:t>
      </w:r>
      <w:proofErr w:type="gramEnd"/>
      <w:r w:rsidRPr="00813902">
        <w:rPr>
          <w:rFonts w:cs="Arial"/>
          <w:color w:val="000000"/>
          <w:sz w:val="18"/>
          <w:szCs w:val="18"/>
        </w:rPr>
        <w:t xml:space="preserve"> Heute beschäftigt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in über 60 Ländern rund 1.</w:t>
      </w:r>
      <w:r>
        <w:rPr>
          <w:rFonts w:cs="Arial"/>
          <w:color w:val="000000"/>
          <w:sz w:val="18"/>
          <w:szCs w:val="18"/>
        </w:rPr>
        <w:t>414</w:t>
      </w:r>
      <w:r w:rsidRPr="00813902">
        <w:rPr>
          <w:rFonts w:cs="Arial"/>
          <w:color w:val="000000"/>
          <w:sz w:val="18"/>
          <w:szCs w:val="18"/>
        </w:rPr>
        <w:t xml:space="preserve"> Mitarbeiter. </w:t>
      </w:r>
      <w:r>
        <w:rPr>
          <w:rFonts w:cs="Arial"/>
          <w:color w:val="000000"/>
          <w:sz w:val="18"/>
          <w:szCs w:val="18"/>
        </w:rPr>
        <w:t>Fünf</w:t>
      </w:r>
      <w:r w:rsidRPr="00813902">
        <w:rPr>
          <w:rFonts w:cs="Arial"/>
          <w:color w:val="000000"/>
          <w:sz w:val="18"/>
          <w:szCs w:val="18"/>
        </w:rPr>
        <w:t xml:space="preserve"> Fertigungsstandorte, derzeit</w:t>
      </w:r>
      <w:r>
        <w:rPr>
          <w:rFonts w:cs="Arial"/>
          <w:color w:val="000000"/>
          <w:sz w:val="18"/>
          <w:szCs w:val="18"/>
        </w:rPr>
        <w:t xml:space="preserve"> elf</w:t>
      </w:r>
      <w:r w:rsidRPr="00813902">
        <w:rPr>
          <w:rFonts w:cs="Arial"/>
          <w:color w:val="000000"/>
          <w:sz w:val="18"/>
          <w:szCs w:val="18"/>
        </w:rPr>
        <w:t xml:space="preserve"> eigene Vertriebsniederlassungen und eine Vielzahl von Repräsentanten sind eindrucksvoller Beleg für die Internationalität des Unternehmens. Fertigung, Vertrieb, Einkauf, Marketing</w:t>
      </w:r>
      <w:r>
        <w:rPr>
          <w:rFonts w:cs="Arial"/>
          <w:color w:val="000000"/>
          <w:sz w:val="18"/>
          <w:szCs w:val="18"/>
        </w:rPr>
        <w:t>,</w:t>
      </w:r>
      <w:r w:rsidRPr="00813902">
        <w:rPr>
          <w:rFonts w:cs="Arial"/>
          <w:color w:val="000000"/>
          <w:sz w:val="18"/>
          <w:szCs w:val="18"/>
        </w:rPr>
        <w:t xml:space="preserve"> Entwicklung</w:t>
      </w:r>
      <w:r>
        <w:rPr>
          <w:rFonts w:cs="Arial"/>
          <w:color w:val="000000"/>
          <w:sz w:val="18"/>
          <w:szCs w:val="18"/>
        </w:rPr>
        <w:t>, Personalwesen und Finanzen</w:t>
      </w:r>
      <w:r w:rsidRPr="00813902">
        <w:rPr>
          <w:rFonts w:cs="Arial"/>
          <w:color w:val="000000"/>
          <w:sz w:val="18"/>
          <w:szCs w:val="18"/>
        </w:rPr>
        <w:t xml:space="preserve"> sind konzentriert in Altdorf bei Nürnberg.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 xml:space="preserve">hält eine umfassende Produktpalette aus stromgebundenen Schutz- und Steuerungsprodukten bereit. Diese reichen vom thermischen Geräteschutzschalter bis hin zur komplexen Absicherungslösung, </w:t>
      </w:r>
      <w:proofErr w:type="gramStart"/>
      <w:r w:rsidRPr="00813902">
        <w:rPr>
          <w:rFonts w:cs="Arial"/>
          <w:color w:val="000000"/>
          <w:sz w:val="18"/>
          <w:szCs w:val="18"/>
        </w:rPr>
        <w:t>die elektrische</w:t>
      </w:r>
      <w:proofErr w:type="gramEnd"/>
      <w:r w:rsidRPr="00813902">
        <w:rPr>
          <w:rFonts w:cs="Arial"/>
          <w:color w:val="000000"/>
          <w:sz w:val="18"/>
          <w:szCs w:val="18"/>
        </w:rPr>
        <w:t xml:space="preserve"> oder elektronische Systeme bei Überlaststrom und Kurzschluss schützen. Kunden sind Firmen aus dem Anlagenbau, de</w:t>
      </w:r>
      <w:r>
        <w:rPr>
          <w:rFonts w:cs="Arial"/>
          <w:color w:val="000000"/>
          <w:sz w:val="18"/>
          <w:szCs w:val="18"/>
        </w:rPr>
        <w:t>r Telekommunikation, der Chemie-</w:t>
      </w:r>
      <w:r w:rsidRPr="00813902">
        <w:rPr>
          <w:rFonts w:cs="Arial"/>
          <w:color w:val="000000"/>
          <w:sz w:val="18"/>
          <w:szCs w:val="18"/>
        </w:rPr>
        <w:t>, Kraftfahrzeug- und Medizintechnik, dem Marine- und Bootssektor</w:t>
      </w:r>
      <w:r>
        <w:rPr>
          <w:rFonts w:cs="Arial"/>
          <w:color w:val="000000"/>
          <w:sz w:val="18"/>
          <w:szCs w:val="18"/>
        </w:rPr>
        <w:t>, dem Bereich der erneuerbaren Energien</w:t>
      </w:r>
      <w:r w:rsidRPr="00813902">
        <w:rPr>
          <w:rFonts w:cs="Arial"/>
          <w:color w:val="000000"/>
          <w:sz w:val="18"/>
          <w:szCs w:val="18"/>
        </w:rPr>
        <w:t xml:space="preserve"> sowie Hersteller elektrischer Haushalts-, Hobby- und Gartengeräte. Mehr erfahren Sie im Internet unter </w:t>
      </w:r>
      <w:r w:rsidRPr="00CB50F3">
        <w:rPr>
          <w:rFonts w:cs="Arial"/>
          <w:sz w:val="18"/>
          <w:szCs w:val="18"/>
        </w:rPr>
        <w:t>www.e-t-a.</w:t>
      </w:r>
      <w:r>
        <w:rPr>
          <w:rFonts w:cs="Arial"/>
          <w:sz w:val="18"/>
          <w:szCs w:val="18"/>
        </w:rPr>
        <w:t>de</w:t>
      </w:r>
      <w:r w:rsidRPr="00813902">
        <w:rPr>
          <w:rFonts w:cs="Arial"/>
          <w:color w:val="000000"/>
          <w:sz w:val="18"/>
          <w:szCs w:val="18"/>
        </w:rPr>
        <w:t>.</w:t>
      </w:r>
    </w:p>
    <w:p w14:paraId="2A1C6514" w14:textId="77777777" w:rsidR="007B13C2" w:rsidRPr="00813902" w:rsidRDefault="007B13C2" w:rsidP="009F1A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E5E6C83" w14:textId="77777777" w:rsidR="007B13C2" w:rsidRPr="00813902" w:rsidRDefault="007B13C2" w:rsidP="00220AE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759291" w14:textId="77777777" w:rsidR="007B13C2" w:rsidRDefault="007B13C2" w:rsidP="00220AEC">
      <w:pPr>
        <w:rPr>
          <w:b/>
          <w:sz w:val="18"/>
        </w:rPr>
      </w:pPr>
      <w:r>
        <w:rPr>
          <w:b/>
          <w:sz w:val="18"/>
        </w:rPr>
        <w:t>Weitere Informationen:</w:t>
      </w:r>
    </w:p>
    <w:p w14:paraId="64848842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E-T-A Elektrotechnische Apparate GmbH</w:t>
      </w:r>
      <w:r>
        <w:rPr>
          <w:sz w:val="18"/>
        </w:rPr>
        <w:tab/>
      </w:r>
    </w:p>
    <w:p w14:paraId="4B6C4609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Thomas Weimann</w:t>
      </w:r>
    </w:p>
    <w:p w14:paraId="13C79CFE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Industriestraße 2 - 8</w:t>
      </w:r>
    </w:p>
    <w:p w14:paraId="6BDE67F4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90518 Altdorf</w:t>
      </w:r>
    </w:p>
    <w:p w14:paraId="4E46F7DF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Tel.: 09187 10-227</w:t>
      </w:r>
    </w:p>
    <w:p w14:paraId="13A00626" w14:textId="77777777" w:rsidR="007B13C2" w:rsidRPr="00925535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 xml:space="preserve">Fax: 09187 </w:t>
      </w:r>
      <w:r w:rsidRPr="00925535">
        <w:rPr>
          <w:sz w:val="18"/>
        </w:rPr>
        <w:t>10-448</w:t>
      </w:r>
    </w:p>
    <w:p w14:paraId="7D189500" w14:textId="77777777" w:rsidR="007B13C2" w:rsidRPr="00925535" w:rsidRDefault="007B13C2" w:rsidP="00220AEC">
      <w:pPr>
        <w:tabs>
          <w:tab w:val="left" w:pos="3544"/>
        </w:tabs>
        <w:rPr>
          <w:sz w:val="18"/>
        </w:rPr>
      </w:pPr>
      <w:r w:rsidRPr="00925535">
        <w:rPr>
          <w:sz w:val="18"/>
        </w:rPr>
        <w:t>E-Mail: Thomas.Weimann@e-t-a.de</w:t>
      </w:r>
    </w:p>
    <w:p w14:paraId="33191FDB" w14:textId="77777777" w:rsidR="007B13C2" w:rsidRDefault="007B13C2" w:rsidP="00220AEC">
      <w:pPr>
        <w:rPr>
          <w:sz w:val="18"/>
        </w:rPr>
      </w:pPr>
      <w:r w:rsidRPr="00925535">
        <w:rPr>
          <w:sz w:val="18"/>
        </w:rPr>
        <w:t>www.e-t-a.</w:t>
      </w:r>
      <w:r>
        <w:rPr>
          <w:sz w:val="18"/>
        </w:rPr>
        <w:t>de</w:t>
      </w:r>
    </w:p>
    <w:sectPr w:rsidR="007B13C2" w:rsidSect="00C25B63">
      <w:headerReference w:type="default" r:id="rId8"/>
      <w:pgSz w:w="11907" w:h="16840" w:code="9"/>
      <w:pgMar w:top="2552" w:right="3685" w:bottom="1814" w:left="1701" w:header="1644" w:footer="720" w:gutter="0"/>
      <w:cols w:space="720"/>
      <w:titlePg/>
      <w:rtlGutter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6C2237" w15:done="0"/>
  <w15:commentEx w15:paraId="129E08B0" w15:done="0"/>
  <w15:commentEx w15:paraId="5FC5285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46576" w14:textId="77777777" w:rsidR="00C72363" w:rsidRDefault="00C72363">
      <w:r>
        <w:separator/>
      </w:r>
    </w:p>
  </w:endnote>
  <w:endnote w:type="continuationSeparator" w:id="0">
    <w:p w14:paraId="52475DF2" w14:textId="77777777" w:rsidR="00C72363" w:rsidRDefault="00C7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B99F3" w14:textId="77777777" w:rsidR="00C72363" w:rsidRDefault="00C72363">
      <w:r>
        <w:separator/>
      </w:r>
    </w:p>
  </w:footnote>
  <w:footnote w:type="continuationSeparator" w:id="0">
    <w:p w14:paraId="6BA8521D" w14:textId="77777777" w:rsidR="00C72363" w:rsidRDefault="00C723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9F0C" w14:textId="6B95F7B7" w:rsidR="00C72363" w:rsidRPr="00535026" w:rsidRDefault="00C72363" w:rsidP="00431BF3">
    <w:pPr>
      <w:spacing w:line="360" w:lineRule="auto"/>
      <w:jc w:val="both"/>
      <w:rPr>
        <w:i/>
        <w:sz w:val="18"/>
        <w:lang w:val="fr-FR"/>
      </w:rPr>
    </w:pPr>
    <w:r w:rsidRPr="00535026">
      <w:rPr>
        <w:i/>
        <w:sz w:val="18"/>
        <w:lang w:val="fr-FR"/>
      </w:rPr>
      <w:t>E-T-A_PR3</w:t>
    </w:r>
    <w:r>
      <w:rPr>
        <w:i/>
        <w:sz w:val="18"/>
        <w:lang w:val="fr-FR"/>
      </w:rPr>
      <w:t>73</w:t>
    </w:r>
    <w:r w:rsidRPr="00535026">
      <w:rPr>
        <w:i/>
        <w:sz w:val="18"/>
        <w:lang w:val="fr-FR"/>
      </w:rPr>
      <w:t>_</w:t>
    </w:r>
    <w:r>
      <w:rPr>
        <w:i/>
        <w:sz w:val="18"/>
        <w:lang w:val="fr-FR"/>
      </w:rPr>
      <w:t>3120-PT</w:t>
    </w:r>
    <w:r>
      <w:rPr>
        <w:i/>
        <w:sz w:val="18"/>
        <w:lang w:val="fr-FR"/>
      </w:rPr>
      <w:tab/>
    </w:r>
    <w:r>
      <w:rPr>
        <w:i/>
        <w:sz w:val="18"/>
        <w:lang w:val="fr-FR"/>
      </w:rPr>
      <w:tab/>
    </w:r>
    <w:r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rStyle w:val="Seitenzahl"/>
        <w:i/>
        <w:sz w:val="18"/>
        <w:szCs w:val="18"/>
        <w:lang w:val="fr-FR"/>
      </w:rPr>
      <w:fldChar w:fldCharType="begin"/>
    </w:r>
    <w:r w:rsidRPr="00535026">
      <w:rPr>
        <w:rStyle w:val="Seitenzahl"/>
        <w:i/>
        <w:sz w:val="18"/>
        <w:szCs w:val="18"/>
        <w:lang w:val="fr-FR"/>
      </w:rPr>
      <w:instrText>PAGE</w:instrText>
    </w:r>
    <w:r w:rsidRPr="00535026">
      <w:rPr>
        <w:rStyle w:val="Seitenzahl"/>
        <w:i/>
        <w:sz w:val="18"/>
        <w:szCs w:val="18"/>
        <w:lang w:val="fr-FR"/>
      </w:rPr>
      <w:fldChar w:fldCharType="separate"/>
    </w:r>
    <w:r>
      <w:rPr>
        <w:rStyle w:val="Seitenzahl"/>
        <w:i/>
        <w:noProof/>
        <w:sz w:val="18"/>
        <w:szCs w:val="18"/>
        <w:lang w:val="fr-FR"/>
      </w:rPr>
      <w:t>3</w:t>
    </w:r>
    <w:r w:rsidRPr="00535026">
      <w:rPr>
        <w:rStyle w:val="Seitenzahl"/>
        <w:i/>
        <w:sz w:val="18"/>
        <w:szCs w:val="18"/>
        <w:lang w:val="fr-FR"/>
      </w:rPr>
      <w:fldChar w:fldCharType="end"/>
    </w:r>
    <w:r w:rsidRPr="00535026">
      <w:rPr>
        <w:rStyle w:val="Seitenzahl"/>
        <w:i/>
        <w:sz w:val="18"/>
        <w:lang w:val="fr-FR"/>
      </w:rPr>
      <w:t>/</w:t>
    </w:r>
    <w:r w:rsidRPr="00535026">
      <w:rPr>
        <w:rStyle w:val="Seitenzahl"/>
        <w:i/>
        <w:sz w:val="18"/>
        <w:lang w:val="fr-FR"/>
      </w:rPr>
      <w:fldChar w:fldCharType="begin"/>
    </w:r>
    <w:r w:rsidRPr="00535026">
      <w:rPr>
        <w:rStyle w:val="Seitenzahl"/>
        <w:i/>
        <w:sz w:val="18"/>
        <w:lang w:val="fr-FR"/>
      </w:rPr>
      <w:instrText xml:space="preserve"> NUMPAGES </w:instrText>
    </w:r>
    <w:r w:rsidRPr="00535026">
      <w:rPr>
        <w:rStyle w:val="Seitenzahl"/>
        <w:i/>
        <w:sz w:val="18"/>
        <w:lang w:val="fr-FR"/>
      </w:rPr>
      <w:fldChar w:fldCharType="separate"/>
    </w:r>
    <w:r>
      <w:rPr>
        <w:rStyle w:val="Seitenzahl"/>
        <w:i/>
        <w:noProof/>
        <w:sz w:val="18"/>
        <w:lang w:val="fr-FR"/>
      </w:rPr>
      <w:t>3</w:t>
    </w:r>
    <w:r w:rsidRPr="00535026">
      <w:rPr>
        <w:rStyle w:val="Seitenzahl"/>
        <w:i/>
        <w:sz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2C28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D4F80"/>
    <w:multiLevelType w:val="hybridMultilevel"/>
    <w:tmpl w:val="4C18A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27A25"/>
    <w:multiLevelType w:val="hybridMultilevel"/>
    <w:tmpl w:val="5204E632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 Gross">
    <w15:presenceInfo w15:providerId="None" w15:userId="Patric Gro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EA"/>
    <w:rsid w:val="00011218"/>
    <w:rsid w:val="00011B3F"/>
    <w:rsid w:val="00026217"/>
    <w:rsid w:val="00032F12"/>
    <w:rsid w:val="00037ECD"/>
    <w:rsid w:val="00066232"/>
    <w:rsid w:val="00083A47"/>
    <w:rsid w:val="00093B68"/>
    <w:rsid w:val="00097FE0"/>
    <w:rsid w:val="000A073D"/>
    <w:rsid w:val="000A5FAD"/>
    <w:rsid w:val="000B4B0A"/>
    <w:rsid w:val="000C517F"/>
    <w:rsid w:val="000C585A"/>
    <w:rsid w:val="000D1E0F"/>
    <w:rsid w:val="000D2B59"/>
    <w:rsid w:val="000E0A76"/>
    <w:rsid w:val="000E411C"/>
    <w:rsid w:val="00106D1D"/>
    <w:rsid w:val="001123EA"/>
    <w:rsid w:val="00121D53"/>
    <w:rsid w:val="001303DA"/>
    <w:rsid w:val="00131406"/>
    <w:rsid w:val="0015104F"/>
    <w:rsid w:val="00165688"/>
    <w:rsid w:val="0017294B"/>
    <w:rsid w:val="001765C7"/>
    <w:rsid w:val="001768FA"/>
    <w:rsid w:val="00196869"/>
    <w:rsid w:val="001A0254"/>
    <w:rsid w:val="001A5985"/>
    <w:rsid w:val="001C50E1"/>
    <w:rsid w:val="001D2472"/>
    <w:rsid w:val="001E4070"/>
    <w:rsid w:val="00201F59"/>
    <w:rsid w:val="00220AEC"/>
    <w:rsid w:val="002263E8"/>
    <w:rsid w:val="00226C1D"/>
    <w:rsid w:val="0023721C"/>
    <w:rsid w:val="002570F4"/>
    <w:rsid w:val="002614D1"/>
    <w:rsid w:val="00262AA2"/>
    <w:rsid w:val="00267B9E"/>
    <w:rsid w:val="0027789B"/>
    <w:rsid w:val="002D0659"/>
    <w:rsid w:val="002D6800"/>
    <w:rsid w:val="002D6D56"/>
    <w:rsid w:val="002E1BA5"/>
    <w:rsid w:val="002E2BC0"/>
    <w:rsid w:val="002E55E7"/>
    <w:rsid w:val="002F5D2B"/>
    <w:rsid w:val="0031116E"/>
    <w:rsid w:val="00321C74"/>
    <w:rsid w:val="003252F2"/>
    <w:rsid w:val="00333057"/>
    <w:rsid w:val="0033780C"/>
    <w:rsid w:val="0034543B"/>
    <w:rsid w:val="00357017"/>
    <w:rsid w:val="00370F94"/>
    <w:rsid w:val="0037183C"/>
    <w:rsid w:val="003775CB"/>
    <w:rsid w:val="00387C25"/>
    <w:rsid w:val="00394AB4"/>
    <w:rsid w:val="003A56C6"/>
    <w:rsid w:val="003A5973"/>
    <w:rsid w:val="003B1928"/>
    <w:rsid w:val="003B44CF"/>
    <w:rsid w:val="003C0620"/>
    <w:rsid w:val="003D15E5"/>
    <w:rsid w:val="003D4CD1"/>
    <w:rsid w:val="003E5841"/>
    <w:rsid w:val="003F1243"/>
    <w:rsid w:val="003F2A99"/>
    <w:rsid w:val="003F5282"/>
    <w:rsid w:val="004066E4"/>
    <w:rsid w:val="00407AC0"/>
    <w:rsid w:val="00427D4C"/>
    <w:rsid w:val="00431BF3"/>
    <w:rsid w:val="00440C7D"/>
    <w:rsid w:val="00451167"/>
    <w:rsid w:val="00451F56"/>
    <w:rsid w:val="00475095"/>
    <w:rsid w:val="00476FE8"/>
    <w:rsid w:val="00481327"/>
    <w:rsid w:val="004A3CE6"/>
    <w:rsid w:val="004C51DD"/>
    <w:rsid w:val="004D2AA3"/>
    <w:rsid w:val="004E06F4"/>
    <w:rsid w:val="004F03DA"/>
    <w:rsid w:val="004F084D"/>
    <w:rsid w:val="004F21EE"/>
    <w:rsid w:val="004F22B2"/>
    <w:rsid w:val="00517F5E"/>
    <w:rsid w:val="005272A2"/>
    <w:rsid w:val="00535026"/>
    <w:rsid w:val="0058179D"/>
    <w:rsid w:val="005826AF"/>
    <w:rsid w:val="00590A2D"/>
    <w:rsid w:val="005B2418"/>
    <w:rsid w:val="005B5FE8"/>
    <w:rsid w:val="005C5E9E"/>
    <w:rsid w:val="005D4D6D"/>
    <w:rsid w:val="005E14E2"/>
    <w:rsid w:val="005E20E5"/>
    <w:rsid w:val="005E2D9F"/>
    <w:rsid w:val="005F2246"/>
    <w:rsid w:val="005F7788"/>
    <w:rsid w:val="00606465"/>
    <w:rsid w:val="0061071D"/>
    <w:rsid w:val="006534AE"/>
    <w:rsid w:val="00656F37"/>
    <w:rsid w:val="006660FC"/>
    <w:rsid w:val="00673FD2"/>
    <w:rsid w:val="0067518D"/>
    <w:rsid w:val="00684D57"/>
    <w:rsid w:val="006855A4"/>
    <w:rsid w:val="006A70CA"/>
    <w:rsid w:val="006A7A48"/>
    <w:rsid w:val="006B5AA2"/>
    <w:rsid w:val="006E78FF"/>
    <w:rsid w:val="006F2C2F"/>
    <w:rsid w:val="006F3CAF"/>
    <w:rsid w:val="006F4BAB"/>
    <w:rsid w:val="006F4E92"/>
    <w:rsid w:val="007040F6"/>
    <w:rsid w:val="00711048"/>
    <w:rsid w:val="0072392E"/>
    <w:rsid w:val="0073630E"/>
    <w:rsid w:val="00744A1B"/>
    <w:rsid w:val="00762190"/>
    <w:rsid w:val="00777ECA"/>
    <w:rsid w:val="00794409"/>
    <w:rsid w:val="007B13C2"/>
    <w:rsid w:val="007C2D17"/>
    <w:rsid w:val="007F5CCF"/>
    <w:rsid w:val="00806611"/>
    <w:rsid w:val="0080667A"/>
    <w:rsid w:val="008071E5"/>
    <w:rsid w:val="00813902"/>
    <w:rsid w:val="00824572"/>
    <w:rsid w:val="00850E33"/>
    <w:rsid w:val="008515BF"/>
    <w:rsid w:val="00861A80"/>
    <w:rsid w:val="00867D4F"/>
    <w:rsid w:val="00875089"/>
    <w:rsid w:val="00883B0F"/>
    <w:rsid w:val="00884895"/>
    <w:rsid w:val="00890CDD"/>
    <w:rsid w:val="008B51C3"/>
    <w:rsid w:val="008B65C5"/>
    <w:rsid w:val="008C5066"/>
    <w:rsid w:val="008E6B4E"/>
    <w:rsid w:val="00916AE4"/>
    <w:rsid w:val="00925535"/>
    <w:rsid w:val="00930ADD"/>
    <w:rsid w:val="00957CA9"/>
    <w:rsid w:val="00977AD4"/>
    <w:rsid w:val="00984DD6"/>
    <w:rsid w:val="009C48C4"/>
    <w:rsid w:val="009D35F7"/>
    <w:rsid w:val="009F1ADC"/>
    <w:rsid w:val="00A071B2"/>
    <w:rsid w:val="00A1330F"/>
    <w:rsid w:val="00A14581"/>
    <w:rsid w:val="00A22BEA"/>
    <w:rsid w:val="00A24A42"/>
    <w:rsid w:val="00A31218"/>
    <w:rsid w:val="00A402F4"/>
    <w:rsid w:val="00A41F43"/>
    <w:rsid w:val="00A50681"/>
    <w:rsid w:val="00A564D2"/>
    <w:rsid w:val="00A8387D"/>
    <w:rsid w:val="00A910D0"/>
    <w:rsid w:val="00A93CA4"/>
    <w:rsid w:val="00AA4B8D"/>
    <w:rsid w:val="00AB02C5"/>
    <w:rsid w:val="00AB63A4"/>
    <w:rsid w:val="00AD44D7"/>
    <w:rsid w:val="00AF2B24"/>
    <w:rsid w:val="00AF2C05"/>
    <w:rsid w:val="00B06980"/>
    <w:rsid w:val="00B2118B"/>
    <w:rsid w:val="00B35012"/>
    <w:rsid w:val="00B530AD"/>
    <w:rsid w:val="00B74A98"/>
    <w:rsid w:val="00B74D4C"/>
    <w:rsid w:val="00B809BF"/>
    <w:rsid w:val="00B90D70"/>
    <w:rsid w:val="00B93BC0"/>
    <w:rsid w:val="00BA2D35"/>
    <w:rsid w:val="00BA3D75"/>
    <w:rsid w:val="00BD3F8A"/>
    <w:rsid w:val="00BD4CBC"/>
    <w:rsid w:val="00C04D84"/>
    <w:rsid w:val="00C12A9F"/>
    <w:rsid w:val="00C201F9"/>
    <w:rsid w:val="00C212E9"/>
    <w:rsid w:val="00C21ED1"/>
    <w:rsid w:val="00C25B63"/>
    <w:rsid w:val="00C51DFE"/>
    <w:rsid w:val="00C71C3B"/>
    <w:rsid w:val="00C72363"/>
    <w:rsid w:val="00C728BB"/>
    <w:rsid w:val="00C75318"/>
    <w:rsid w:val="00CB50F3"/>
    <w:rsid w:val="00CC7CC6"/>
    <w:rsid w:val="00CD1223"/>
    <w:rsid w:val="00CE5E99"/>
    <w:rsid w:val="00D05B3E"/>
    <w:rsid w:val="00D1045D"/>
    <w:rsid w:val="00D30D1C"/>
    <w:rsid w:val="00D42A70"/>
    <w:rsid w:val="00D47B93"/>
    <w:rsid w:val="00D56209"/>
    <w:rsid w:val="00D80996"/>
    <w:rsid w:val="00D96C06"/>
    <w:rsid w:val="00DA6E64"/>
    <w:rsid w:val="00DC6008"/>
    <w:rsid w:val="00E00C98"/>
    <w:rsid w:val="00E0131D"/>
    <w:rsid w:val="00E023FC"/>
    <w:rsid w:val="00E026F3"/>
    <w:rsid w:val="00E1594A"/>
    <w:rsid w:val="00E2680F"/>
    <w:rsid w:val="00E27A57"/>
    <w:rsid w:val="00E42293"/>
    <w:rsid w:val="00E443DD"/>
    <w:rsid w:val="00E50B9C"/>
    <w:rsid w:val="00E50D96"/>
    <w:rsid w:val="00E62EF0"/>
    <w:rsid w:val="00E766EB"/>
    <w:rsid w:val="00E97775"/>
    <w:rsid w:val="00EA33C8"/>
    <w:rsid w:val="00EB1B5D"/>
    <w:rsid w:val="00EB7024"/>
    <w:rsid w:val="00ED3B11"/>
    <w:rsid w:val="00EE3E9A"/>
    <w:rsid w:val="00F14C5C"/>
    <w:rsid w:val="00F1600F"/>
    <w:rsid w:val="00F22A9E"/>
    <w:rsid w:val="00F24A24"/>
    <w:rsid w:val="00F46837"/>
    <w:rsid w:val="00F61E5D"/>
    <w:rsid w:val="00F621DC"/>
    <w:rsid w:val="00F6254B"/>
    <w:rsid w:val="00F651F5"/>
    <w:rsid w:val="00F65AB4"/>
    <w:rsid w:val="00F66260"/>
    <w:rsid w:val="00F80A73"/>
    <w:rsid w:val="00F8627E"/>
    <w:rsid w:val="00F9421A"/>
    <w:rsid w:val="00F97EA0"/>
    <w:rsid w:val="00FA379F"/>
    <w:rsid w:val="00FB2642"/>
    <w:rsid w:val="00FB5CB5"/>
    <w:rsid w:val="00FB6B7D"/>
    <w:rsid w:val="00FC47B3"/>
    <w:rsid w:val="00FD253F"/>
    <w:rsid w:val="00FD7C39"/>
    <w:rsid w:val="00FE1248"/>
    <w:rsid w:val="00FE595D"/>
    <w:rsid w:val="00FE59DA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33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3280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E-T-A_PR351_ PVSec_Lichtbogenerkennung</vt:lpstr>
    </vt:vector>
  </TitlesOfParts>
  <Company> 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E-T-A_PR351_ PVSec_Lichtbogenerkennung</dc:title>
  <dc:subject/>
  <dc:creator>Weimann</dc:creator>
  <cp:keywords/>
  <dc:description/>
  <cp:lastModifiedBy>Mac Administrator</cp:lastModifiedBy>
  <cp:revision>15</cp:revision>
  <cp:lastPrinted>2015-09-22T14:47:00Z</cp:lastPrinted>
  <dcterms:created xsi:type="dcterms:W3CDTF">2015-07-20T08:48:00Z</dcterms:created>
  <dcterms:modified xsi:type="dcterms:W3CDTF">2015-09-22T15:09:00Z</dcterms:modified>
</cp:coreProperties>
</file>