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6C7E7" w14:textId="6865A790" w:rsidR="007B13C2" w:rsidRPr="00535026" w:rsidRDefault="00C41BBE">
      <w:pPr>
        <w:spacing w:line="360" w:lineRule="auto"/>
        <w:jc w:val="both"/>
        <w:rPr>
          <w:i/>
          <w:sz w:val="18"/>
          <w:lang w:val="fr-FR"/>
        </w:rPr>
      </w:pPr>
      <w:r>
        <w:rPr>
          <w:i/>
          <w:sz w:val="18"/>
          <w:lang w:val="fr-FR"/>
        </w:rPr>
        <w:t>E-T-A_</w:t>
      </w:r>
      <w:r w:rsidR="00A0444D">
        <w:rPr>
          <w:i/>
          <w:sz w:val="18"/>
          <w:lang w:val="fr-FR"/>
        </w:rPr>
        <w:t>PR393</w:t>
      </w:r>
      <w:r w:rsidR="007B13C2" w:rsidRPr="00535026">
        <w:rPr>
          <w:i/>
          <w:sz w:val="18"/>
          <w:lang w:val="fr-FR"/>
        </w:rPr>
        <w:t>_</w:t>
      </w:r>
      <w:r w:rsidR="009F6FC3">
        <w:rPr>
          <w:i/>
          <w:sz w:val="18"/>
          <w:lang w:val="fr-FR"/>
        </w:rPr>
        <w:t>ESX10-T_DC48V</w:t>
      </w:r>
    </w:p>
    <w:p w14:paraId="08AFE5D4" w14:textId="77777777" w:rsidR="007B13C2" w:rsidRDefault="007B13C2">
      <w:pPr>
        <w:spacing w:line="360" w:lineRule="auto"/>
        <w:jc w:val="both"/>
        <w:rPr>
          <w:sz w:val="22"/>
          <w:u w:val="single"/>
          <w:lang w:val="fr-FR"/>
        </w:rPr>
      </w:pPr>
    </w:p>
    <w:p w14:paraId="72EBA80D" w14:textId="7B225158" w:rsidR="006D63A9" w:rsidRDefault="006D63A9" w:rsidP="006D63A9">
      <w:pPr>
        <w:spacing w:line="360" w:lineRule="auto"/>
        <w:jc w:val="both"/>
        <w:rPr>
          <w:b/>
          <w:sz w:val="22"/>
          <w:lang w:val="fr-FR"/>
        </w:rPr>
      </w:pPr>
      <w:r w:rsidRPr="00CC6DCA">
        <w:rPr>
          <w:b/>
          <w:sz w:val="22"/>
          <w:lang w:val="fr-FR"/>
        </w:rPr>
        <w:t xml:space="preserve">E-T-A </w:t>
      </w:r>
      <w:proofErr w:type="spellStart"/>
      <w:r w:rsidRPr="00CC6DCA">
        <w:rPr>
          <w:b/>
          <w:sz w:val="22"/>
          <w:lang w:val="fr-FR"/>
        </w:rPr>
        <w:t>auf</w:t>
      </w:r>
      <w:proofErr w:type="spellEnd"/>
      <w:r w:rsidRPr="00CC6DCA">
        <w:rPr>
          <w:b/>
          <w:sz w:val="22"/>
          <w:lang w:val="fr-FR"/>
        </w:rPr>
        <w:t xml:space="preserve"> der </w:t>
      </w:r>
      <w:r w:rsidR="009F6FC3">
        <w:rPr>
          <w:b/>
          <w:sz w:val="22"/>
          <w:lang w:val="fr-FR"/>
        </w:rPr>
        <w:t xml:space="preserve">HMI </w:t>
      </w:r>
      <w:r w:rsidR="00AA01C1">
        <w:rPr>
          <w:b/>
          <w:sz w:val="22"/>
          <w:lang w:val="fr-FR"/>
        </w:rPr>
        <w:t xml:space="preserve">in </w:t>
      </w:r>
      <w:proofErr w:type="spellStart"/>
      <w:r w:rsidR="00AA01C1">
        <w:rPr>
          <w:b/>
          <w:sz w:val="22"/>
          <w:lang w:val="fr-FR"/>
        </w:rPr>
        <w:t>Hannover</w:t>
      </w:r>
      <w:proofErr w:type="spellEnd"/>
      <w:r w:rsidR="00AA01C1">
        <w:rPr>
          <w:b/>
          <w:sz w:val="22"/>
          <w:lang w:val="fr-FR"/>
        </w:rPr>
        <w:t xml:space="preserve"> </w:t>
      </w:r>
      <w:r w:rsidRPr="00CC6DCA">
        <w:rPr>
          <w:b/>
          <w:sz w:val="22"/>
          <w:lang w:val="fr-FR"/>
        </w:rPr>
        <w:t>201</w:t>
      </w:r>
      <w:r w:rsidR="009F6FC3">
        <w:rPr>
          <w:b/>
          <w:sz w:val="22"/>
          <w:lang w:val="fr-FR"/>
        </w:rPr>
        <w:t>8, Halle 11</w:t>
      </w:r>
      <w:r w:rsidRPr="00CC6DCA">
        <w:rPr>
          <w:b/>
          <w:sz w:val="22"/>
          <w:lang w:val="fr-FR"/>
        </w:rPr>
        <w:t xml:space="preserve">, Stand </w:t>
      </w:r>
      <w:r w:rsidR="009F6FC3">
        <w:rPr>
          <w:b/>
          <w:sz w:val="22"/>
          <w:lang w:val="fr-FR"/>
        </w:rPr>
        <w:t>A69</w:t>
      </w:r>
    </w:p>
    <w:p w14:paraId="4CA1B6B9" w14:textId="77777777" w:rsidR="006D63A9" w:rsidRPr="00535026" w:rsidRDefault="006D63A9">
      <w:pPr>
        <w:spacing w:line="360" w:lineRule="auto"/>
        <w:jc w:val="both"/>
        <w:rPr>
          <w:sz w:val="22"/>
          <w:u w:val="single"/>
          <w:lang w:val="fr-FR"/>
        </w:rPr>
      </w:pPr>
    </w:p>
    <w:p w14:paraId="5F10A1B2" w14:textId="77777777" w:rsidR="007B13C2" w:rsidRDefault="007B13C2" w:rsidP="003C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2"/>
          <w:szCs w:val="22"/>
        </w:rPr>
      </w:pPr>
      <w:r w:rsidRPr="00E27A57">
        <w:rPr>
          <w:i/>
          <w:sz w:val="22"/>
          <w:szCs w:val="22"/>
        </w:rPr>
        <w:t xml:space="preserve">Download dieses Pressetextes inkl. Bildmaterial unter </w:t>
      </w:r>
    </w:p>
    <w:p w14:paraId="075E2275" w14:textId="1EDA3866" w:rsidR="00D96DB5" w:rsidRPr="00E27A57" w:rsidRDefault="009F6FC3" w:rsidP="003C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https://www.e-t-a.de/</w:t>
      </w:r>
      <w:r w:rsidR="00D10EAD">
        <w:rPr>
          <w:i/>
          <w:sz w:val="22"/>
          <w:szCs w:val="22"/>
        </w:rPr>
        <w:t>esx10t-dc48V</w:t>
      </w:r>
    </w:p>
    <w:p w14:paraId="79C465F8" w14:textId="77777777" w:rsidR="007B13C2" w:rsidRPr="00E27A57" w:rsidRDefault="007B13C2">
      <w:pPr>
        <w:spacing w:line="360" w:lineRule="auto"/>
        <w:jc w:val="both"/>
        <w:rPr>
          <w:sz w:val="22"/>
          <w:szCs w:val="22"/>
          <w:u w:val="single"/>
        </w:rPr>
      </w:pPr>
    </w:p>
    <w:p w14:paraId="4D0C18D0" w14:textId="7793CA88" w:rsidR="00E27A57" w:rsidRPr="00E27A57" w:rsidRDefault="007342A7" w:rsidP="00D96DB5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Bewährte ESX Technologie bei doppelter </w:t>
      </w:r>
      <w:r w:rsidR="000B15C6">
        <w:rPr>
          <w:sz w:val="22"/>
          <w:szCs w:val="22"/>
          <w:u w:val="single"/>
        </w:rPr>
        <w:t>Nenns</w:t>
      </w:r>
      <w:r>
        <w:rPr>
          <w:sz w:val="22"/>
          <w:szCs w:val="22"/>
          <w:u w:val="single"/>
        </w:rPr>
        <w:t>pannung</w:t>
      </w:r>
    </w:p>
    <w:p w14:paraId="72DCE85D" w14:textId="77777777" w:rsidR="00D96DB5" w:rsidRDefault="00D96DB5" w:rsidP="00D96DB5">
      <w:pPr>
        <w:spacing w:line="360" w:lineRule="auto"/>
        <w:rPr>
          <w:b/>
          <w:sz w:val="22"/>
          <w:szCs w:val="22"/>
        </w:rPr>
      </w:pPr>
    </w:p>
    <w:p w14:paraId="622DFDD4" w14:textId="77777777" w:rsidR="00BA784F" w:rsidRPr="00BA784F" w:rsidRDefault="00BA784F" w:rsidP="00BA784F">
      <w:pPr>
        <w:spacing w:line="360" w:lineRule="auto"/>
        <w:rPr>
          <w:b/>
          <w:sz w:val="22"/>
          <w:szCs w:val="22"/>
        </w:rPr>
      </w:pPr>
      <w:r w:rsidRPr="00BA784F">
        <w:rPr>
          <w:b/>
          <w:sz w:val="22"/>
          <w:szCs w:val="22"/>
        </w:rPr>
        <w:t>Elektronischer Sicherungsautomat reduziert Maschinenausfallzeiten für die Antriebstechnik</w:t>
      </w:r>
    </w:p>
    <w:p w14:paraId="490A74B3" w14:textId="77777777" w:rsidR="00D96DB5" w:rsidRDefault="00D96DB5" w:rsidP="0093573D">
      <w:pPr>
        <w:spacing w:line="360" w:lineRule="auto"/>
        <w:rPr>
          <w:rFonts w:cs="Arial"/>
          <w:sz w:val="22"/>
          <w:szCs w:val="22"/>
        </w:rPr>
      </w:pPr>
    </w:p>
    <w:p w14:paraId="53E1765D" w14:textId="3D11DC37" w:rsidR="00BA784F" w:rsidRPr="007A5637" w:rsidRDefault="007B13C2" w:rsidP="00DB7010">
      <w:pPr>
        <w:spacing w:before="100" w:beforeAutospacing="1" w:after="100" w:afterAutospacing="1" w:line="360" w:lineRule="auto"/>
        <w:rPr>
          <w:sz w:val="22"/>
          <w:szCs w:val="22"/>
        </w:rPr>
      </w:pPr>
      <w:r w:rsidRPr="00D10EAD">
        <w:rPr>
          <w:sz w:val="20"/>
        </w:rPr>
        <w:t xml:space="preserve">Altdorf, </w:t>
      </w:r>
      <w:r w:rsidR="009F6FC3" w:rsidRPr="00D10EAD">
        <w:rPr>
          <w:sz w:val="20"/>
        </w:rPr>
        <w:t>23</w:t>
      </w:r>
      <w:r w:rsidRPr="00D10EAD">
        <w:rPr>
          <w:sz w:val="20"/>
        </w:rPr>
        <w:t xml:space="preserve">. </w:t>
      </w:r>
      <w:r w:rsidR="009F6FC3" w:rsidRPr="00D10EAD">
        <w:rPr>
          <w:sz w:val="20"/>
        </w:rPr>
        <w:t>April</w:t>
      </w:r>
      <w:r w:rsidR="00D96DB5" w:rsidRPr="00D10EAD">
        <w:rPr>
          <w:sz w:val="20"/>
        </w:rPr>
        <w:t xml:space="preserve"> </w:t>
      </w:r>
      <w:r w:rsidRPr="007A5637">
        <w:rPr>
          <w:sz w:val="20"/>
        </w:rPr>
        <w:t>201</w:t>
      </w:r>
      <w:r w:rsidR="009F6FC3" w:rsidRPr="007A5637">
        <w:rPr>
          <w:sz w:val="20"/>
        </w:rPr>
        <w:t>8</w:t>
      </w:r>
      <w:r w:rsidRPr="007A5637">
        <w:rPr>
          <w:sz w:val="20"/>
        </w:rPr>
        <w:t xml:space="preserve"> – </w:t>
      </w:r>
      <w:r w:rsidR="00D10EAD" w:rsidRPr="007A5637">
        <w:rPr>
          <w:sz w:val="22"/>
          <w:szCs w:val="22"/>
        </w:rPr>
        <w:t>Speziell entwickelt zur Absicherung von Antriebssystemen wie DC-Gleichstrommotoren, Schrittmotoren, Servomotoren und deren Steuerungstechnik</w:t>
      </w:r>
      <w:r w:rsidR="00D10EAD" w:rsidRPr="007A5637">
        <w:rPr>
          <w:rFonts w:cs="Arial"/>
          <w:sz w:val="22"/>
          <w:szCs w:val="22"/>
        </w:rPr>
        <w:t xml:space="preserve"> liefert </w:t>
      </w:r>
      <w:hyperlink r:id="rId7" w:history="1">
        <w:r w:rsidR="00D10EAD" w:rsidRPr="007A5637">
          <w:rPr>
            <w:rStyle w:val="Link"/>
            <w:rFonts w:cs="Arial"/>
            <w:sz w:val="22"/>
            <w:szCs w:val="22"/>
          </w:rPr>
          <w:t>E-T-A Elektrotechnische Apparate GmbH</w:t>
        </w:r>
      </w:hyperlink>
      <w:r w:rsidR="00D10EAD" w:rsidRPr="007A5637">
        <w:rPr>
          <w:rFonts w:cs="Arial"/>
          <w:sz w:val="22"/>
          <w:szCs w:val="22"/>
        </w:rPr>
        <w:t xml:space="preserve"> aus Altdorf bei Nürnberg </w:t>
      </w:r>
      <w:r w:rsidR="00DB7010" w:rsidRPr="007A5637">
        <w:rPr>
          <w:rFonts w:cs="Arial"/>
          <w:sz w:val="22"/>
          <w:szCs w:val="22"/>
        </w:rPr>
        <w:t xml:space="preserve">den </w:t>
      </w:r>
      <w:r w:rsidR="00DB7010" w:rsidRPr="007A5637">
        <w:rPr>
          <w:sz w:val="22"/>
          <w:szCs w:val="22"/>
        </w:rPr>
        <w:t>neuen elektronischen Sicherungsautomat</w:t>
      </w:r>
      <w:r w:rsidR="00224B94">
        <w:rPr>
          <w:sz w:val="22"/>
          <w:szCs w:val="22"/>
        </w:rPr>
        <w:t>en</w:t>
      </w:r>
      <w:r w:rsidR="00DB7010" w:rsidRPr="007A5637">
        <w:rPr>
          <w:sz w:val="22"/>
          <w:szCs w:val="22"/>
        </w:rPr>
        <w:t xml:space="preserve"> vom Typ </w:t>
      </w:r>
      <w:hyperlink r:id="rId8" w:history="1">
        <w:r w:rsidR="00DB7010" w:rsidRPr="007A5637">
          <w:rPr>
            <w:rStyle w:val="Link"/>
            <w:sz w:val="22"/>
            <w:szCs w:val="22"/>
          </w:rPr>
          <w:t>ESX10-TC-101-DC48V</w:t>
        </w:r>
      </w:hyperlink>
      <w:r w:rsidR="00D10EAD" w:rsidRPr="007A5637">
        <w:rPr>
          <w:rFonts w:cs="Arial"/>
          <w:sz w:val="22"/>
          <w:szCs w:val="22"/>
        </w:rPr>
        <w:t xml:space="preserve">. </w:t>
      </w:r>
      <w:r w:rsidR="00DB7010" w:rsidRPr="007A5637">
        <w:rPr>
          <w:rFonts w:cs="Arial"/>
          <w:sz w:val="22"/>
          <w:szCs w:val="22"/>
        </w:rPr>
        <w:t xml:space="preserve">Das Gerät sorgt für </w:t>
      </w:r>
      <w:r w:rsidR="00DB7010" w:rsidRPr="007A5637">
        <w:rPr>
          <w:sz w:val="22"/>
          <w:szCs w:val="22"/>
        </w:rPr>
        <w:t xml:space="preserve">Stabilität bei der selektiven Absicherung mehrerer Verbraucher </w:t>
      </w:r>
      <w:r w:rsidR="008D1F53" w:rsidRPr="007A5637">
        <w:rPr>
          <w:sz w:val="22"/>
          <w:szCs w:val="22"/>
        </w:rPr>
        <w:t>im Rahmen</w:t>
      </w:r>
      <w:r w:rsidR="00DB7010" w:rsidRPr="007A5637">
        <w:rPr>
          <w:sz w:val="22"/>
          <w:szCs w:val="22"/>
        </w:rPr>
        <w:t xml:space="preserve"> einer DC 48 V-Versorgung. </w:t>
      </w:r>
    </w:p>
    <w:p w14:paraId="34A76414" w14:textId="7B3017E2" w:rsidR="00AA01C1" w:rsidRPr="00DB7010" w:rsidRDefault="008D1F53" w:rsidP="00D10EAD">
      <w:pPr>
        <w:spacing w:before="100" w:beforeAutospacing="1" w:after="100" w:afterAutospacing="1" w:line="360" w:lineRule="auto"/>
        <w:outlineLvl w:val="1"/>
        <w:rPr>
          <w:sz w:val="22"/>
          <w:szCs w:val="22"/>
        </w:rPr>
      </w:pPr>
      <w:r w:rsidRPr="007A5637">
        <w:rPr>
          <w:sz w:val="22"/>
          <w:szCs w:val="22"/>
        </w:rPr>
        <w:t xml:space="preserve">Der Typ ESX10-T für DC 48 V ist konzipiert, </w:t>
      </w:r>
      <w:r w:rsidR="00487971" w:rsidRPr="007A5637">
        <w:rPr>
          <w:sz w:val="22"/>
          <w:szCs w:val="22"/>
        </w:rPr>
        <w:t>kostenintensive</w:t>
      </w:r>
      <w:r w:rsidR="00487971" w:rsidRPr="00DB7010">
        <w:rPr>
          <w:sz w:val="22"/>
          <w:szCs w:val="22"/>
        </w:rPr>
        <w:t xml:space="preserve"> Maschinenausfallzeiten </w:t>
      </w:r>
      <w:r w:rsidR="00810B57" w:rsidRPr="00DB7010">
        <w:rPr>
          <w:sz w:val="22"/>
          <w:szCs w:val="22"/>
        </w:rPr>
        <w:t xml:space="preserve">dauerhaft </w:t>
      </w:r>
      <w:r w:rsidR="00DB7010">
        <w:rPr>
          <w:sz w:val="22"/>
          <w:szCs w:val="22"/>
        </w:rPr>
        <w:t xml:space="preserve">zu </w:t>
      </w:r>
      <w:r w:rsidR="00DB7010" w:rsidRPr="00DB7010">
        <w:rPr>
          <w:sz w:val="22"/>
          <w:szCs w:val="22"/>
        </w:rPr>
        <w:t>reduzier</w:t>
      </w:r>
      <w:r w:rsidR="00DB7010">
        <w:rPr>
          <w:sz w:val="22"/>
          <w:szCs w:val="22"/>
        </w:rPr>
        <w:t>en</w:t>
      </w:r>
      <w:r w:rsidR="00487971" w:rsidRPr="00DB7010">
        <w:rPr>
          <w:sz w:val="22"/>
          <w:szCs w:val="22"/>
        </w:rPr>
        <w:t xml:space="preserve">. </w:t>
      </w:r>
      <w:r w:rsidR="00AA01C1" w:rsidRPr="00DB7010">
        <w:rPr>
          <w:sz w:val="22"/>
          <w:szCs w:val="22"/>
        </w:rPr>
        <w:t>D</w:t>
      </w:r>
      <w:r w:rsidR="00DB7010">
        <w:rPr>
          <w:sz w:val="22"/>
          <w:szCs w:val="22"/>
        </w:rPr>
        <w:t xml:space="preserve">abei </w:t>
      </w:r>
      <w:r w:rsidR="00136DC7">
        <w:rPr>
          <w:sz w:val="22"/>
          <w:szCs w:val="22"/>
        </w:rPr>
        <w:t>eignen sich</w:t>
      </w:r>
      <w:r w:rsidR="00DB7010">
        <w:rPr>
          <w:sz w:val="22"/>
          <w:szCs w:val="22"/>
        </w:rPr>
        <w:t xml:space="preserve"> d</w:t>
      </w:r>
      <w:r w:rsidR="00AA01C1" w:rsidRPr="00DB7010">
        <w:rPr>
          <w:sz w:val="22"/>
          <w:szCs w:val="22"/>
        </w:rPr>
        <w:t xml:space="preserve">ie Geräte </w:t>
      </w:r>
      <w:r w:rsidR="00810B57" w:rsidRPr="00DB7010">
        <w:rPr>
          <w:sz w:val="22"/>
          <w:szCs w:val="22"/>
        </w:rPr>
        <w:t xml:space="preserve">für </w:t>
      </w:r>
      <w:r w:rsidR="00DB7010">
        <w:rPr>
          <w:sz w:val="22"/>
          <w:szCs w:val="22"/>
        </w:rPr>
        <w:t>drei</w:t>
      </w:r>
      <w:r w:rsidR="00810B57" w:rsidRPr="00DB7010">
        <w:rPr>
          <w:sz w:val="22"/>
          <w:szCs w:val="22"/>
        </w:rPr>
        <w:t xml:space="preserve"> Spannungsbereiche (DC 24</w:t>
      </w:r>
      <w:r w:rsidR="00DB7010">
        <w:rPr>
          <w:sz w:val="22"/>
          <w:szCs w:val="22"/>
        </w:rPr>
        <w:t xml:space="preserve"> </w:t>
      </w:r>
      <w:r w:rsidR="00810B57" w:rsidRPr="00DB7010">
        <w:rPr>
          <w:sz w:val="22"/>
          <w:szCs w:val="22"/>
        </w:rPr>
        <w:t>V, DC 36 V und DC 48</w:t>
      </w:r>
      <w:r w:rsidR="00DB7010">
        <w:rPr>
          <w:sz w:val="22"/>
          <w:szCs w:val="22"/>
        </w:rPr>
        <w:t xml:space="preserve"> </w:t>
      </w:r>
      <w:r w:rsidR="00810B57" w:rsidRPr="00DB7010">
        <w:rPr>
          <w:sz w:val="22"/>
          <w:szCs w:val="22"/>
        </w:rPr>
        <w:t>V)</w:t>
      </w:r>
      <w:r w:rsidR="00810B57" w:rsidRPr="00136DC7">
        <w:rPr>
          <w:sz w:val="22"/>
          <w:szCs w:val="22"/>
        </w:rPr>
        <w:t>.</w:t>
      </w:r>
      <w:r w:rsidR="00810B57" w:rsidRPr="00DB7010">
        <w:rPr>
          <w:sz w:val="22"/>
          <w:szCs w:val="22"/>
        </w:rPr>
        <w:t xml:space="preserve"> Feste </w:t>
      </w:r>
      <w:r w:rsidR="00AA01C1" w:rsidRPr="00DB7010">
        <w:rPr>
          <w:sz w:val="22"/>
          <w:szCs w:val="22"/>
        </w:rPr>
        <w:t>Nennstromstärken</w:t>
      </w:r>
      <w:r w:rsidR="00810B57" w:rsidRPr="00DB7010">
        <w:rPr>
          <w:sz w:val="22"/>
          <w:szCs w:val="22"/>
        </w:rPr>
        <w:t xml:space="preserve"> von </w:t>
      </w:r>
      <w:r w:rsidR="00AA01C1" w:rsidRPr="00DB7010">
        <w:rPr>
          <w:sz w:val="22"/>
          <w:szCs w:val="22"/>
        </w:rPr>
        <w:t>1</w:t>
      </w:r>
      <w:r w:rsidR="00DB7010">
        <w:rPr>
          <w:sz w:val="22"/>
          <w:szCs w:val="22"/>
        </w:rPr>
        <w:t xml:space="preserve"> </w:t>
      </w:r>
      <w:r w:rsidR="00AA01C1" w:rsidRPr="00DB7010">
        <w:rPr>
          <w:sz w:val="22"/>
          <w:szCs w:val="22"/>
        </w:rPr>
        <w:t>A bis 16</w:t>
      </w:r>
      <w:r w:rsidR="00DB7010">
        <w:rPr>
          <w:sz w:val="22"/>
          <w:szCs w:val="22"/>
        </w:rPr>
        <w:t xml:space="preserve"> </w:t>
      </w:r>
      <w:r w:rsidR="00AA01C1" w:rsidRPr="00DB7010">
        <w:rPr>
          <w:sz w:val="22"/>
          <w:szCs w:val="22"/>
        </w:rPr>
        <w:t>A</w:t>
      </w:r>
      <w:r w:rsidR="00810B57" w:rsidRPr="00DB7010">
        <w:rPr>
          <w:sz w:val="22"/>
          <w:szCs w:val="22"/>
        </w:rPr>
        <w:t xml:space="preserve"> </w:t>
      </w:r>
      <w:r w:rsidR="00AA01C1" w:rsidRPr="00DB7010">
        <w:rPr>
          <w:sz w:val="22"/>
          <w:szCs w:val="22"/>
        </w:rPr>
        <w:t>ermöglich</w:t>
      </w:r>
      <w:r w:rsidR="00810B57" w:rsidRPr="00DB7010">
        <w:rPr>
          <w:sz w:val="22"/>
          <w:szCs w:val="22"/>
        </w:rPr>
        <w:t>en</w:t>
      </w:r>
      <w:r w:rsidR="00AA01C1" w:rsidRPr="00DB7010">
        <w:rPr>
          <w:sz w:val="22"/>
          <w:szCs w:val="22"/>
        </w:rPr>
        <w:t xml:space="preserve"> eine gezi</w:t>
      </w:r>
      <w:r w:rsidR="00810B57" w:rsidRPr="00DB7010">
        <w:rPr>
          <w:sz w:val="22"/>
          <w:szCs w:val="22"/>
        </w:rPr>
        <w:t xml:space="preserve">elte Absicherung des jeweiligen </w:t>
      </w:r>
      <w:r w:rsidR="00AA01C1" w:rsidRPr="00DB7010">
        <w:rPr>
          <w:sz w:val="22"/>
          <w:szCs w:val="22"/>
        </w:rPr>
        <w:t xml:space="preserve">Leitungsquerschnitts. </w:t>
      </w:r>
    </w:p>
    <w:p w14:paraId="1C84F180" w14:textId="692BCE66" w:rsidR="007342A7" w:rsidRPr="00852B80" w:rsidRDefault="008D1F53" w:rsidP="00D10EAD">
      <w:pPr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Das Gerät</w:t>
      </w:r>
      <w:r w:rsidR="00DB7010">
        <w:rPr>
          <w:sz w:val="22"/>
          <w:szCs w:val="22"/>
        </w:rPr>
        <w:t xml:space="preserve"> </w:t>
      </w:r>
      <w:r>
        <w:rPr>
          <w:sz w:val="22"/>
          <w:szCs w:val="22"/>
        </w:rPr>
        <w:t>verfügt über</w:t>
      </w:r>
      <w:r w:rsidR="00DB7010">
        <w:rPr>
          <w:sz w:val="22"/>
          <w:szCs w:val="22"/>
        </w:rPr>
        <w:t xml:space="preserve"> einen </w:t>
      </w:r>
      <w:r w:rsidR="00AA01C1" w:rsidRPr="00DB7010">
        <w:rPr>
          <w:sz w:val="22"/>
          <w:szCs w:val="22"/>
        </w:rPr>
        <w:t>Abschaltpunkt</w:t>
      </w:r>
      <w:r w:rsidR="00AA01C1" w:rsidRPr="00D10EAD">
        <w:rPr>
          <w:rFonts w:cs="Arial"/>
          <w:sz w:val="22"/>
          <w:szCs w:val="22"/>
        </w:rPr>
        <w:t xml:space="preserve"> </w:t>
      </w:r>
      <w:r w:rsidR="00AA01C1" w:rsidRPr="00D21102">
        <w:rPr>
          <w:sz w:val="22"/>
          <w:szCs w:val="22"/>
        </w:rPr>
        <w:t xml:space="preserve">bei typisch 1,2 x </w:t>
      </w:r>
      <w:proofErr w:type="spellStart"/>
      <w:r w:rsidR="009E108A" w:rsidRPr="00D21102">
        <w:rPr>
          <w:sz w:val="22"/>
          <w:szCs w:val="22"/>
        </w:rPr>
        <w:t>I</w:t>
      </w:r>
      <w:r w:rsidR="009E108A" w:rsidRPr="00852B80">
        <w:rPr>
          <w:sz w:val="22"/>
          <w:szCs w:val="22"/>
          <w:vertAlign w:val="subscript"/>
        </w:rPr>
        <w:t>Nenn</w:t>
      </w:r>
      <w:proofErr w:type="spellEnd"/>
      <w:r w:rsidR="009E108A" w:rsidRPr="00D21102">
        <w:rPr>
          <w:sz w:val="22"/>
          <w:szCs w:val="22"/>
        </w:rPr>
        <w:t xml:space="preserve"> </w:t>
      </w:r>
      <w:r w:rsidR="00AA01C1" w:rsidRPr="00D21102">
        <w:rPr>
          <w:sz w:val="22"/>
          <w:szCs w:val="22"/>
        </w:rPr>
        <w:t xml:space="preserve">und </w:t>
      </w:r>
      <w:r w:rsidR="009E108A">
        <w:rPr>
          <w:sz w:val="22"/>
          <w:szCs w:val="22"/>
        </w:rPr>
        <w:t>eine</w:t>
      </w:r>
      <w:r w:rsidR="009E108A" w:rsidRPr="00D21102">
        <w:rPr>
          <w:sz w:val="22"/>
          <w:szCs w:val="22"/>
        </w:rPr>
        <w:t xml:space="preserve"> </w:t>
      </w:r>
      <w:r w:rsidR="00AA01C1" w:rsidRPr="00D21102">
        <w:rPr>
          <w:sz w:val="22"/>
          <w:szCs w:val="22"/>
        </w:rPr>
        <w:t>Auslösezeit im ms-Bereich</w:t>
      </w:r>
      <w:r w:rsidR="009E108A">
        <w:rPr>
          <w:sz w:val="22"/>
          <w:szCs w:val="22"/>
        </w:rPr>
        <w:t>. Damit bietet</w:t>
      </w:r>
      <w:r w:rsidR="00AA01C1" w:rsidRPr="00D21102">
        <w:rPr>
          <w:sz w:val="22"/>
          <w:szCs w:val="22"/>
        </w:rPr>
        <w:t xml:space="preserve"> </w:t>
      </w:r>
      <w:r w:rsidRPr="00D21102">
        <w:rPr>
          <w:sz w:val="22"/>
          <w:szCs w:val="22"/>
        </w:rPr>
        <w:t>e</w:t>
      </w:r>
      <w:r>
        <w:rPr>
          <w:sz w:val="22"/>
          <w:szCs w:val="22"/>
        </w:rPr>
        <w:t>s</w:t>
      </w:r>
      <w:r w:rsidRPr="00D21102">
        <w:rPr>
          <w:sz w:val="22"/>
          <w:szCs w:val="22"/>
        </w:rPr>
        <w:t xml:space="preserve"> </w:t>
      </w:r>
      <w:r w:rsidR="00AA01C1" w:rsidRPr="00D21102">
        <w:rPr>
          <w:sz w:val="22"/>
          <w:szCs w:val="22"/>
        </w:rPr>
        <w:t>Überlastschutz</w:t>
      </w:r>
      <w:r w:rsidR="009E108A">
        <w:rPr>
          <w:sz w:val="22"/>
          <w:szCs w:val="22"/>
        </w:rPr>
        <w:t>, der</w:t>
      </w:r>
      <w:r w:rsidR="00AA01C1" w:rsidRPr="00D21102">
        <w:rPr>
          <w:sz w:val="22"/>
          <w:szCs w:val="22"/>
        </w:rPr>
        <w:t xml:space="preserve"> auch für motorische </w:t>
      </w:r>
      <w:r w:rsidR="009E108A">
        <w:rPr>
          <w:sz w:val="22"/>
          <w:szCs w:val="22"/>
        </w:rPr>
        <w:t xml:space="preserve">DC </w:t>
      </w:r>
      <w:r w:rsidR="00AA01C1" w:rsidRPr="00D21102">
        <w:rPr>
          <w:sz w:val="22"/>
          <w:szCs w:val="22"/>
        </w:rPr>
        <w:t>48</w:t>
      </w:r>
      <w:r w:rsidR="009E108A">
        <w:rPr>
          <w:sz w:val="22"/>
          <w:szCs w:val="22"/>
        </w:rPr>
        <w:t xml:space="preserve"> </w:t>
      </w:r>
      <w:r w:rsidR="00AA01C1" w:rsidRPr="00D21102">
        <w:rPr>
          <w:sz w:val="22"/>
          <w:szCs w:val="22"/>
        </w:rPr>
        <w:t>V-Verbraucher</w:t>
      </w:r>
      <w:r w:rsidR="009E108A">
        <w:rPr>
          <w:sz w:val="22"/>
          <w:szCs w:val="22"/>
        </w:rPr>
        <w:t xml:space="preserve"> geeignet ist. Und dies ohne </w:t>
      </w:r>
      <w:r w:rsidR="00AA01C1" w:rsidRPr="00D21102">
        <w:rPr>
          <w:sz w:val="22"/>
          <w:szCs w:val="22"/>
        </w:rPr>
        <w:t xml:space="preserve">ungewolltes Auslösen bei schnellen Lastwechseln. Die </w:t>
      </w:r>
      <w:r w:rsidR="00810B57" w:rsidRPr="00D21102">
        <w:rPr>
          <w:sz w:val="22"/>
          <w:szCs w:val="22"/>
        </w:rPr>
        <w:t xml:space="preserve">bewährte Technologie der </w:t>
      </w:r>
      <w:r w:rsidR="00AA01C1" w:rsidRPr="00D21102">
        <w:rPr>
          <w:sz w:val="22"/>
          <w:szCs w:val="22"/>
        </w:rPr>
        <w:t>aktive</w:t>
      </w:r>
      <w:r w:rsidR="00810B57" w:rsidRPr="00D21102">
        <w:rPr>
          <w:sz w:val="22"/>
          <w:szCs w:val="22"/>
        </w:rPr>
        <w:t>n</w:t>
      </w:r>
      <w:r w:rsidR="00AA01C1" w:rsidRPr="00D21102">
        <w:rPr>
          <w:sz w:val="22"/>
          <w:szCs w:val="22"/>
        </w:rPr>
        <w:t xml:space="preserve"> </w:t>
      </w:r>
      <w:r w:rsidR="00AA01C1" w:rsidRPr="00D21102">
        <w:rPr>
          <w:sz w:val="22"/>
          <w:szCs w:val="22"/>
        </w:rPr>
        <w:lastRenderedPageBreak/>
        <w:t>Strombegrenzung bei</w:t>
      </w:r>
      <w:r w:rsidR="007342A7" w:rsidRPr="00D21102">
        <w:rPr>
          <w:sz w:val="22"/>
          <w:szCs w:val="22"/>
        </w:rPr>
        <w:t xml:space="preserve"> ebenfalls</w:t>
      </w:r>
      <w:r w:rsidR="00AA01C1" w:rsidRPr="00D21102">
        <w:rPr>
          <w:sz w:val="22"/>
          <w:szCs w:val="22"/>
        </w:rPr>
        <w:t xml:space="preserve"> 1,2</w:t>
      </w:r>
      <w:r w:rsidR="007342A7" w:rsidRPr="00D21102">
        <w:rPr>
          <w:sz w:val="22"/>
          <w:szCs w:val="22"/>
        </w:rPr>
        <w:t xml:space="preserve"> x </w:t>
      </w:r>
      <w:proofErr w:type="spellStart"/>
      <w:r w:rsidR="009E108A" w:rsidRPr="00D21102">
        <w:rPr>
          <w:sz w:val="22"/>
          <w:szCs w:val="22"/>
        </w:rPr>
        <w:t>I</w:t>
      </w:r>
      <w:r w:rsidR="009E108A" w:rsidRPr="00852B80">
        <w:rPr>
          <w:sz w:val="22"/>
          <w:szCs w:val="22"/>
          <w:vertAlign w:val="subscript"/>
        </w:rPr>
        <w:t>Nenn</w:t>
      </w:r>
      <w:proofErr w:type="spellEnd"/>
      <w:r w:rsidR="009E108A" w:rsidRPr="00852B80">
        <w:rPr>
          <w:sz w:val="22"/>
          <w:szCs w:val="22"/>
        </w:rPr>
        <w:t xml:space="preserve"> </w:t>
      </w:r>
      <w:r w:rsidR="00AA01C1" w:rsidRPr="00852B80">
        <w:rPr>
          <w:sz w:val="22"/>
          <w:szCs w:val="22"/>
        </w:rPr>
        <w:t>verhindert das Einbrechen der Versorgungsspannung bei Kurzschlüssen</w:t>
      </w:r>
      <w:r w:rsidR="009E108A">
        <w:rPr>
          <w:sz w:val="22"/>
          <w:szCs w:val="22"/>
        </w:rPr>
        <w:t>. Dies</w:t>
      </w:r>
      <w:r w:rsidR="00AA01C1" w:rsidRPr="00852B80">
        <w:rPr>
          <w:sz w:val="22"/>
          <w:szCs w:val="22"/>
        </w:rPr>
        <w:t xml:space="preserve"> ermöglicht eine selektive Absicherung mehrerer Verbraucher an einer </w:t>
      </w:r>
      <w:r w:rsidR="009E108A">
        <w:rPr>
          <w:sz w:val="22"/>
          <w:szCs w:val="22"/>
        </w:rPr>
        <w:t xml:space="preserve">DC </w:t>
      </w:r>
      <w:r w:rsidR="00AA01C1" w:rsidRPr="00852B80">
        <w:rPr>
          <w:sz w:val="22"/>
          <w:szCs w:val="22"/>
        </w:rPr>
        <w:t>48</w:t>
      </w:r>
      <w:r w:rsidR="009E108A">
        <w:rPr>
          <w:sz w:val="22"/>
          <w:szCs w:val="22"/>
        </w:rPr>
        <w:t xml:space="preserve"> </w:t>
      </w:r>
      <w:r w:rsidR="00AA01C1" w:rsidRPr="00852B80">
        <w:rPr>
          <w:sz w:val="22"/>
          <w:szCs w:val="22"/>
        </w:rPr>
        <w:t>V-Versorgung.</w:t>
      </w:r>
      <w:r w:rsidR="00810B57" w:rsidRPr="00852B80">
        <w:rPr>
          <w:sz w:val="22"/>
          <w:szCs w:val="22"/>
        </w:rPr>
        <w:t xml:space="preserve"> Die eindeutige und kanalgenaue Detektion von Überlast und Kurzschluss erhöht die Produktivität sowie die Transparenz der Anwendung signifikant.</w:t>
      </w:r>
    </w:p>
    <w:p w14:paraId="14B7125C" w14:textId="0EFCE46B" w:rsidR="00AA01C1" w:rsidRPr="00852B80" w:rsidRDefault="009E108A" w:rsidP="00D10EAD">
      <w:pPr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AA01C1" w:rsidRPr="00852B80">
        <w:rPr>
          <w:sz w:val="22"/>
          <w:szCs w:val="22"/>
        </w:rPr>
        <w:t xml:space="preserve">er </w:t>
      </w:r>
      <w:r>
        <w:rPr>
          <w:sz w:val="22"/>
          <w:szCs w:val="22"/>
        </w:rPr>
        <w:t xml:space="preserve">elektronische </w:t>
      </w:r>
      <w:r w:rsidR="00AA01C1" w:rsidRPr="00852B80">
        <w:rPr>
          <w:sz w:val="22"/>
          <w:szCs w:val="22"/>
        </w:rPr>
        <w:t xml:space="preserve">Sicherungsautomat </w:t>
      </w:r>
      <w:r>
        <w:rPr>
          <w:sz w:val="22"/>
          <w:szCs w:val="22"/>
        </w:rPr>
        <w:t xml:space="preserve">ist </w:t>
      </w:r>
      <w:r w:rsidR="00AA01C1" w:rsidRPr="00852B80">
        <w:rPr>
          <w:sz w:val="22"/>
          <w:szCs w:val="22"/>
        </w:rPr>
        <w:t>mit Halbleitern ausgestattet</w:t>
      </w:r>
      <w:r>
        <w:rPr>
          <w:sz w:val="22"/>
          <w:szCs w:val="22"/>
        </w:rPr>
        <w:t>,</w:t>
      </w:r>
      <w:r w:rsidR="00AA01C1" w:rsidRPr="00852B80">
        <w:rPr>
          <w:sz w:val="22"/>
          <w:szCs w:val="22"/>
        </w:rPr>
        <w:t xml:space="preserve"> die</w:t>
      </w:r>
      <w:r w:rsidR="007342A7" w:rsidRPr="00852B80">
        <w:rPr>
          <w:sz w:val="22"/>
          <w:szCs w:val="22"/>
        </w:rPr>
        <w:t xml:space="preserve"> </w:t>
      </w:r>
      <w:r>
        <w:rPr>
          <w:sz w:val="22"/>
          <w:szCs w:val="22"/>
        </w:rPr>
        <w:t>sowohl</w:t>
      </w:r>
      <w:r w:rsidRPr="00852B80">
        <w:rPr>
          <w:sz w:val="22"/>
          <w:szCs w:val="22"/>
        </w:rPr>
        <w:t xml:space="preserve"> </w:t>
      </w:r>
      <w:r w:rsidR="007342A7" w:rsidRPr="00852B80">
        <w:rPr>
          <w:sz w:val="22"/>
          <w:szCs w:val="22"/>
        </w:rPr>
        <w:t xml:space="preserve">beträchtlicher Leistung </w:t>
      </w:r>
      <w:r>
        <w:rPr>
          <w:sz w:val="22"/>
          <w:szCs w:val="22"/>
        </w:rPr>
        <w:t xml:space="preserve">als </w:t>
      </w:r>
      <w:r w:rsidR="007342A7" w:rsidRPr="00852B80">
        <w:rPr>
          <w:sz w:val="22"/>
          <w:szCs w:val="22"/>
        </w:rPr>
        <w:t xml:space="preserve">auch </w:t>
      </w:r>
      <w:r w:rsidR="00AA01C1" w:rsidRPr="00852B80">
        <w:rPr>
          <w:sz w:val="22"/>
          <w:szCs w:val="22"/>
        </w:rPr>
        <w:t>sehr hohe</w:t>
      </w:r>
      <w:r w:rsidR="007342A7" w:rsidRPr="00852B80">
        <w:rPr>
          <w:sz w:val="22"/>
          <w:szCs w:val="22"/>
        </w:rPr>
        <w:t>n S</w:t>
      </w:r>
      <w:r w:rsidR="00AA01C1" w:rsidRPr="00852B80">
        <w:rPr>
          <w:sz w:val="22"/>
          <w:szCs w:val="22"/>
        </w:rPr>
        <w:t>pannung</w:t>
      </w:r>
      <w:r w:rsidR="00810B57" w:rsidRPr="00852B80">
        <w:rPr>
          <w:sz w:val="22"/>
          <w:szCs w:val="22"/>
        </w:rPr>
        <w:t>en</w:t>
      </w:r>
      <w:r w:rsidR="00AA01C1" w:rsidRPr="00852B80">
        <w:rPr>
          <w:sz w:val="22"/>
          <w:szCs w:val="22"/>
        </w:rPr>
        <w:t xml:space="preserve"> </w:t>
      </w:r>
      <w:r w:rsidR="007342A7" w:rsidRPr="00852B80">
        <w:rPr>
          <w:sz w:val="22"/>
          <w:szCs w:val="22"/>
        </w:rPr>
        <w:t>standhalten</w:t>
      </w:r>
      <w:r w:rsidR="00AA01C1" w:rsidRPr="00852B8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 </w:t>
      </w:r>
      <w:r w:rsidRPr="00136DC7">
        <w:rPr>
          <w:sz w:val="22"/>
          <w:szCs w:val="22"/>
        </w:rPr>
        <w:t>DC 48 V</w:t>
      </w:r>
      <w:r w:rsidR="00136DC7" w:rsidRPr="007A5637">
        <w:rPr>
          <w:sz w:val="22"/>
          <w:szCs w:val="22"/>
        </w:rPr>
        <w:t>-</w:t>
      </w:r>
      <w:r w:rsidRPr="00136DC7">
        <w:rPr>
          <w:sz w:val="22"/>
          <w:szCs w:val="22"/>
        </w:rPr>
        <w:t>Applikation</w:t>
      </w:r>
      <w:r w:rsidRPr="009E108A">
        <w:rPr>
          <w:sz w:val="22"/>
          <w:szCs w:val="22"/>
        </w:rPr>
        <w:t xml:space="preserve"> </w:t>
      </w:r>
      <w:r>
        <w:rPr>
          <w:sz w:val="22"/>
          <w:szCs w:val="22"/>
        </w:rPr>
        <w:t>sorgt d</w:t>
      </w:r>
      <w:r w:rsidRPr="00852B80">
        <w:rPr>
          <w:sz w:val="22"/>
          <w:szCs w:val="22"/>
        </w:rPr>
        <w:t xml:space="preserve">ies </w:t>
      </w:r>
      <w:r w:rsidR="007342A7" w:rsidRPr="00852B80">
        <w:rPr>
          <w:sz w:val="22"/>
          <w:szCs w:val="22"/>
        </w:rPr>
        <w:t xml:space="preserve">neben funktionaler Absicherung </w:t>
      </w:r>
      <w:r w:rsidR="00AA01C1" w:rsidRPr="00852B80">
        <w:rPr>
          <w:sz w:val="22"/>
          <w:szCs w:val="22"/>
        </w:rPr>
        <w:t xml:space="preserve">auch bei möglichen Rückspannungen </w:t>
      </w:r>
      <w:r w:rsidR="008D1F53">
        <w:rPr>
          <w:sz w:val="22"/>
          <w:szCs w:val="22"/>
        </w:rPr>
        <w:t>für die nötige</w:t>
      </w:r>
      <w:r w:rsidR="00AA01C1" w:rsidRPr="00852B80">
        <w:rPr>
          <w:sz w:val="22"/>
          <w:szCs w:val="22"/>
        </w:rPr>
        <w:t xml:space="preserve"> Funktionssicherheit</w:t>
      </w:r>
      <w:r w:rsidR="008D1F53">
        <w:rPr>
          <w:sz w:val="22"/>
          <w:szCs w:val="22"/>
        </w:rPr>
        <w:t xml:space="preserve"> und </w:t>
      </w:r>
      <w:r w:rsidR="00AA01C1" w:rsidRPr="00852B80">
        <w:rPr>
          <w:sz w:val="22"/>
          <w:szCs w:val="22"/>
        </w:rPr>
        <w:t>schützt vor Zerstörung</w:t>
      </w:r>
      <w:r w:rsidR="008D1F53">
        <w:rPr>
          <w:sz w:val="22"/>
          <w:szCs w:val="22"/>
        </w:rPr>
        <w:t>. Die Maschine oder Anlage bleibt verfügbar.</w:t>
      </w:r>
    </w:p>
    <w:p w14:paraId="15A4D92E" w14:textId="4293AAB9" w:rsidR="000B15C6" w:rsidRPr="00852B80" w:rsidRDefault="000B15C6" w:rsidP="00D10EAD">
      <w:pPr>
        <w:spacing w:before="100" w:beforeAutospacing="1" w:after="100" w:afterAutospacing="1" w:line="360" w:lineRule="auto"/>
        <w:rPr>
          <w:sz w:val="22"/>
          <w:szCs w:val="22"/>
        </w:rPr>
      </w:pPr>
      <w:r w:rsidRPr="00852B80">
        <w:rPr>
          <w:sz w:val="22"/>
          <w:szCs w:val="22"/>
        </w:rPr>
        <w:t>Der nur 12,5</w:t>
      </w:r>
      <w:r w:rsidR="00813F3F">
        <w:rPr>
          <w:sz w:val="22"/>
          <w:szCs w:val="22"/>
        </w:rPr>
        <w:t xml:space="preserve"> </w:t>
      </w:r>
      <w:r w:rsidRPr="00852B80">
        <w:rPr>
          <w:sz w:val="22"/>
          <w:szCs w:val="22"/>
        </w:rPr>
        <w:t xml:space="preserve">mm schmale, auf Tragschiene </w:t>
      </w:r>
      <w:proofErr w:type="spellStart"/>
      <w:r w:rsidRPr="00852B80">
        <w:rPr>
          <w:sz w:val="22"/>
          <w:szCs w:val="22"/>
        </w:rPr>
        <w:t>montierbare</w:t>
      </w:r>
      <w:proofErr w:type="spellEnd"/>
      <w:r w:rsidRPr="00852B80">
        <w:rPr>
          <w:sz w:val="22"/>
          <w:szCs w:val="22"/>
        </w:rPr>
        <w:t xml:space="preserve"> </w:t>
      </w:r>
      <w:r w:rsidR="00611C1C">
        <w:rPr>
          <w:sz w:val="22"/>
          <w:szCs w:val="22"/>
        </w:rPr>
        <w:t xml:space="preserve">Typ </w:t>
      </w:r>
      <w:r w:rsidRPr="00852B80">
        <w:rPr>
          <w:sz w:val="22"/>
          <w:szCs w:val="22"/>
        </w:rPr>
        <w:t xml:space="preserve">ESX10-T ist als einkanaliges Gerät ausgeführt und </w:t>
      </w:r>
      <w:r w:rsidR="00813F3F">
        <w:rPr>
          <w:sz w:val="22"/>
          <w:szCs w:val="22"/>
        </w:rPr>
        <w:t>lässt sich</w:t>
      </w:r>
      <w:r w:rsidR="00813F3F" w:rsidRPr="00852B80">
        <w:rPr>
          <w:sz w:val="22"/>
          <w:szCs w:val="22"/>
        </w:rPr>
        <w:t xml:space="preserve"> </w:t>
      </w:r>
      <w:r w:rsidRPr="00852B80">
        <w:rPr>
          <w:sz w:val="22"/>
          <w:szCs w:val="22"/>
        </w:rPr>
        <w:t xml:space="preserve">somit individuell an die Bedürfnisse der jeweiligen Anwendung anpassen. Zudem ist das Gerät mit einem Signalkontakt ausgestattet. Abschaltungen </w:t>
      </w:r>
      <w:r w:rsidR="00813F3F">
        <w:rPr>
          <w:sz w:val="22"/>
          <w:szCs w:val="22"/>
        </w:rPr>
        <w:t>gehen</w:t>
      </w:r>
      <w:r w:rsidR="00813F3F" w:rsidRPr="00852B80">
        <w:rPr>
          <w:sz w:val="22"/>
          <w:szCs w:val="22"/>
        </w:rPr>
        <w:t xml:space="preserve"> </w:t>
      </w:r>
      <w:r w:rsidRPr="00852B80">
        <w:rPr>
          <w:sz w:val="22"/>
          <w:szCs w:val="22"/>
        </w:rPr>
        <w:t xml:space="preserve">über </w:t>
      </w:r>
      <w:r w:rsidR="00813F3F">
        <w:rPr>
          <w:sz w:val="22"/>
          <w:szCs w:val="22"/>
        </w:rPr>
        <w:t xml:space="preserve">einen </w:t>
      </w:r>
      <w:r w:rsidRPr="00852B80">
        <w:rPr>
          <w:sz w:val="22"/>
          <w:szCs w:val="22"/>
        </w:rPr>
        <w:t>Relaiskontakt (Schließer)</w:t>
      </w:r>
      <w:r w:rsidR="00813F3F">
        <w:rPr>
          <w:sz w:val="22"/>
          <w:szCs w:val="22"/>
        </w:rPr>
        <w:t xml:space="preserve"> </w:t>
      </w:r>
      <w:r w:rsidR="00611C1C">
        <w:rPr>
          <w:sz w:val="22"/>
          <w:szCs w:val="22"/>
        </w:rPr>
        <w:t xml:space="preserve">direkt </w:t>
      </w:r>
      <w:r w:rsidR="00813F3F">
        <w:rPr>
          <w:sz w:val="22"/>
          <w:szCs w:val="22"/>
        </w:rPr>
        <w:t>an die</w:t>
      </w:r>
      <w:r w:rsidRPr="00852B80">
        <w:rPr>
          <w:sz w:val="22"/>
          <w:szCs w:val="22"/>
        </w:rPr>
        <w:t xml:space="preserve"> übergeordnete Steuerung. </w:t>
      </w:r>
    </w:p>
    <w:p w14:paraId="0176B0A3" w14:textId="2115E7C1" w:rsidR="000B15C6" w:rsidRPr="00852B80" w:rsidRDefault="000B15C6" w:rsidP="00D10EAD">
      <w:pPr>
        <w:spacing w:before="100" w:beforeAutospacing="1" w:after="100" w:afterAutospacing="1" w:line="360" w:lineRule="auto"/>
        <w:rPr>
          <w:sz w:val="22"/>
          <w:szCs w:val="22"/>
        </w:rPr>
      </w:pPr>
      <w:r w:rsidRPr="00852B80">
        <w:rPr>
          <w:sz w:val="22"/>
          <w:szCs w:val="22"/>
        </w:rPr>
        <w:t xml:space="preserve">Mittels Stromschienen lassen sich aus dem modularen Gerät mehrkanalige Lösungen aufbauen und Einzel- oder Summenfehlermelder konfigurieren. Durch eine durchdachte Mechanik und den Aufbau der Komponente ist eine Minus-Lastrückführung direkt zum Modul möglich. Der Hardware-Planer kann durch diese Funktion eine Unterverteilung direkt am elektronischen Sicherungsautomaten ESX10-T realisieren. Somit </w:t>
      </w:r>
      <w:r w:rsidR="00813F3F">
        <w:rPr>
          <w:sz w:val="22"/>
          <w:szCs w:val="22"/>
        </w:rPr>
        <w:t>spart</w:t>
      </w:r>
      <w:r w:rsidRPr="00852B80">
        <w:rPr>
          <w:sz w:val="22"/>
          <w:szCs w:val="22"/>
        </w:rPr>
        <w:t xml:space="preserve"> er die Zeit für die Planung einer Verteilung und Kosten für weitere nicht benötigte Komponenten. </w:t>
      </w:r>
    </w:p>
    <w:p w14:paraId="5944D098" w14:textId="77777777" w:rsidR="005D122E" w:rsidRPr="00852B80" w:rsidRDefault="005D122E" w:rsidP="00D10EAD">
      <w:pPr>
        <w:spacing w:line="360" w:lineRule="auto"/>
        <w:rPr>
          <w:rFonts w:cs="Arial"/>
          <w:sz w:val="22"/>
          <w:szCs w:val="22"/>
        </w:rPr>
      </w:pPr>
    </w:p>
    <w:p w14:paraId="16D39512" w14:textId="77777777" w:rsidR="008E423B" w:rsidRDefault="008E423B" w:rsidP="00D10EAD">
      <w:pPr>
        <w:pStyle w:val="EinfAbs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E0A8FDB" w14:textId="77777777" w:rsidR="008E423B" w:rsidRDefault="008E423B" w:rsidP="00D10EAD">
      <w:pPr>
        <w:pStyle w:val="EinfAbs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28E7A67" w14:textId="5FF81079" w:rsidR="00C728BB" w:rsidRPr="007A5637" w:rsidRDefault="00C728BB" w:rsidP="00D10EAD">
      <w:pPr>
        <w:pStyle w:val="EinfAbs"/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7A5637">
        <w:rPr>
          <w:rFonts w:ascii="Arial" w:hAnsi="Arial" w:cs="Arial"/>
          <w:b/>
          <w:sz w:val="22"/>
          <w:szCs w:val="22"/>
        </w:rPr>
        <w:lastRenderedPageBreak/>
        <w:t>Bildunterschrift:</w:t>
      </w:r>
      <w:r w:rsidRPr="007A5637">
        <w:rPr>
          <w:rFonts w:ascii="Arial" w:hAnsi="Arial" w:cs="Arial"/>
          <w:sz w:val="22"/>
          <w:szCs w:val="22"/>
        </w:rPr>
        <w:t xml:space="preserve"> </w:t>
      </w:r>
      <w:r w:rsidR="00EA7824" w:rsidRPr="007A5637">
        <w:rPr>
          <w:rFonts w:ascii="Arial" w:hAnsi="Arial" w:cs="Arial"/>
          <w:sz w:val="22"/>
          <w:szCs w:val="22"/>
        </w:rPr>
        <w:t xml:space="preserve">Der modulare und überdurchschnittlich leistungsstarke Sicherungsautomat ESX10-TC-101-DC48V ermöglicht es, DC 48 V Verbraucher und sogar Antriebstechnik zielgerichtet und exklusiv mit höchster Stabilität abzusichern. </w:t>
      </w:r>
      <w:r w:rsidRPr="007A5637">
        <w:rPr>
          <w:rFonts w:ascii="Arial" w:hAnsi="Arial" w:cs="Arial"/>
          <w:sz w:val="22"/>
          <w:szCs w:val="22"/>
        </w:rPr>
        <w:t xml:space="preserve">(Foto: </w:t>
      </w:r>
      <w:r w:rsidR="008B7BDA" w:rsidRPr="007A5637">
        <w:rPr>
          <w:rFonts w:ascii="Arial" w:hAnsi="Arial" w:cs="Arial"/>
          <w:sz w:val="22"/>
          <w:szCs w:val="22"/>
        </w:rPr>
        <w:t>E-T-A,</w:t>
      </w:r>
      <w:r w:rsidR="008B7BDA" w:rsidRPr="007A5637">
        <w:rPr>
          <w:rFonts w:ascii="Arial" w:hAnsi="Arial" w:cs="Arial"/>
          <w:b/>
          <w:bCs/>
          <w:sz w:val="22"/>
          <w:szCs w:val="22"/>
        </w:rPr>
        <w:t xml:space="preserve"> </w:t>
      </w:r>
      <w:r w:rsidR="008B7BDA" w:rsidRPr="007A5637">
        <w:rPr>
          <w:rFonts w:ascii="Arial" w:hAnsi="Arial" w:cs="Arial"/>
          <w:sz w:val="22"/>
          <w:szCs w:val="22"/>
        </w:rPr>
        <w:t>©</w:t>
      </w:r>
      <w:r w:rsidR="001127E8">
        <w:rPr>
          <w:rFonts w:ascii="Arial" w:hAnsi="Arial" w:cs="Arial"/>
          <w:sz w:val="22"/>
          <w:szCs w:val="22"/>
        </w:rPr>
        <w:t>den45foto – stock.adobe.com</w:t>
      </w:r>
      <w:r w:rsidRPr="007A5637">
        <w:rPr>
          <w:rFonts w:ascii="Arial" w:hAnsi="Arial" w:cs="Arial"/>
          <w:sz w:val="22"/>
          <w:szCs w:val="22"/>
        </w:rPr>
        <w:t>)</w:t>
      </w:r>
    </w:p>
    <w:p w14:paraId="464F7A2B" w14:textId="77777777" w:rsidR="007B13C2" w:rsidRDefault="007B13C2" w:rsidP="00267B9E">
      <w:pPr>
        <w:spacing w:line="360" w:lineRule="auto"/>
        <w:jc w:val="both"/>
        <w:rPr>
          <w:b/>
          <w:i/>
          <w:sz w:val="18"/>
        </w:rPr>
      </w:pPr>
    </w:p>
    <w:p w14:paraId="18AB1F15" w14:textId="77777777" w:rsidR="00A0444D" w:rsidRPr="00186BED" w:rsidRDefault="00A0444D" w:rsidP="00A0444D">
      <w:pPr>
        <w:pStyle w:val="berschrift5"/>
        <w:rPr>
          <w:i w:val="0"/>
          <w:sz w:val="18"/>
          <w:highlight w:val="black"/>
        </w:rPr>
      </w:pPr>
      <w:r w:rsidRPr="00186BED">
        <w:rPr>
          <w:i w:val="0"/>
          <w:sz w:val="18"/>
        </w:rPr>
        <w:t>Kurzporträt: E-T-A Elektrotechnische Apparate GmbH</w:t>
      </w:r>
    </w:p>
    <w:p w14:paraId="77D41702" w14:textId="77777777" w:rsidR="00A0444D" w:rsidRDefault="00A0444D" w:rsidP="00A0444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1E839247" w14:textId="51A9325E" w:rsidR="00A0444D" w:rsidRPr="00813902" w:rsidRDefault="00A0444D" w:rsidP="00A0444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 xml:space="preserve">Elektrotechnische Apparate GmbH erzielte </w:t>
      </w:r>
      <w:r>
        <w:rPr>
          <w:rFonts w:cs="Arial"/>
          <w:color w:val="000000"/>
          <w:sz w:val="18"/>
          <w:szCs w:val="18"/>
        </w:rPr>
        <w:t xml:space="preserve">als Weltmarktführer (lt. Uni St. Gallen) </w:t>
      </w:r>
      <w:r w:rsidRPr="00813902">
        <w:rPr>
          <w:rFonts w:cs="Arial"/>
          <w:color w:val="000000"/>
          <w:sz w:val="18"/>
          <w:szCs w:val="18"/>
        </w:rPr>
        <w:t>im Geschäftsjahr 20</w:t>
      </w:r>
      <w:r>
        <w:rPr>
          <w:rFonts w:cs="Arial"/>
          <w:color w:val="000000"/>
          <w:sz w:val="18"/>
          <w:szCs w:val="18"/>
        </w:rPr>
        <w:t>17</w:t>
      </w:r>
      <w:r w:rsidRPr="00813902">
        <w:rPr>
          <w:rFonts w:cs="Arial"/>
          <w:color w:val="000000"/>
          <w:sz w:val="18"/>
          <w:szCs w:val="18"/>
        </w:rPr>
        <w:t xml:space="preserve"> einen Gruppenumsatz von </w:t>
      </w:r>
      <w:r>
        <w:rPr>
          <w:rFonts w:cs="Arial"/>
          <w:color w:val="000000"/>
          <w:sz w:val="18"/>
          <w:szCs w:val="18"/>
        </w:rPr>
        <w:t>112</w:t>
      </w:r>
      <w:r w:rsidRPr="00813902">
        <w:rPr>
          <w:rFonts w:cs="Arial"/>
          <w:color w:val="000000"/>
          <w:sz w:val="18"/>
          <w:szCs w:val="18"/>
        </w:rPr>
        <w:t xml:space="preserve"> Mio. Euro. Heute beschäftigt </w:t>
      </w: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 xml:space="preserve">in über 60 Ländern rund </w:t>
      </w:r>
      <w:r w:rsidR="00AB5BC3">
        <w:rPr>
          <w:rFonts w:cs="Arial"/>
          <w:color w:val="000000"/>
          <w:sz w:val="18"/>
          <w:szCs w:val="18"/>
        </w:rPr>
        <w:t xml:space="preserve">1300 </w:t>
      </w:r>
      <w:r w:rsidRPr="00813902">
        <w:rPr>
          <w:rFonts w:cs="Arial"/>
          <w:color w:val="000000"/>
          <w:sz w:val="18"/>
          <w:szCs w:val="18"/>
        </w:rPr>
        <w:t xml:space="preserve">Mitarbeiter. </w:t>
      </w:r>
      <w:r>
        <w:rPr>
          <w:rFonts w:cs="Arial"/>
          <w:color w:val="000000"/>
          <w:sz w:val="18"/>
          <w:szCs w:val="18"/>
        </w:rPr>
        <w:t>Vier</w:t>
      </w:r>
      <w:r w:rsidRPr="00813902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Werke</w:t>
      </w:r>
      <w:r w:rsidRPr="00813902">
        <w:rPr>
          <w:rFonts w:cs="Arial"/>
          <w:color w:val="000000"/>
          <w:sz w:val="18"/>
          <w:szCs w:val="18"/>
        </w:rPr>
        <w:t>, derzeit</w:t>
      </w:r>
      <w:r>
        <w:rPr>
          <w:rFonts w:cs="Arial"/>
          <w:color w:val="000000"/>
          <w:sz w:val="18"/>
          <w:szCs w:val="18"/>
        </w:rPr>
        <w:t xml:space="preserve"> zwölf</w:t>
      </w:r>
      <w:r w:rsidRPr="00813902">
        <w:rPr>
          <w:rFonts w:cs="Arial"/>
          <w:color w:val="000000"/>
          <w:sz w:val="18"/>
          <w:szCs w:val="18"/>
        </w:rPr>
        <w:t xml:space="preserve"> eigene Vertriebsniederlassungen und eine Vielzahl von Repräsentanten sind eindrucksvoller Beleg für die Internationalität des Unternehmens. Fertigung, Vertrieb, Einkauf, Marketing</w:t>
      </w:r>
      <w:r>
        <w:rPr>
          <w:rFonts w:cs="Arial"/>
          <w:color w:val="000000"/>
          <w:sz w:val="18"/>
          <w:szCs w:val="18"/>
        </w:rPr>
        <w:t>,</w:t>
      </w:r>
      <w:r w:rsidRPr="00813902">
        <w:rPr>
          <w:rFonts w:cs="Arial"/>
          <w:color w:val="000000"/>
          <w:sz w:val="18"/>
          <w:szCs w:val="18"/>
        </w:rPr>
        <w:t xml:space="preserve"> Entwicklung</w:t>
      </w:r>
      <w:r>
        <w:rPr>
          <w:rFonts w:cs="Arial"/>
          <w:color w:val="000000"/>
          <w:sz w:val="18"/>
          <w:szCs w:val="18"/>
        </w:rPr>
        <w:t>, Personalwesen und Finanzen</w:t>
      </w:r>
      <w:r w:rsidRPr="00813902">
        <w:rPr>
          <w:rFonts w:cs="Arial"/>
          <w:color w:val="000000"/>
          <w:sz w:val="18"/>
          <w:szCs w:val="18"/>
        </w:rPr>
        <w:t xml:space="preserve"> sind konzentriert in Altdorf bei Nürnberg. </w:t>
      </w: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>hält eine umfassende Produktpalette aus stromgebundenen Schutz- und Steuerungsprodukten bereit. Diese reichen vom thermischen Geräteschutzschalter bis hin zur komplexen Absicherungslösung, die elektrische oder elektronische Systeme bei Überlaststrom und Kurzschluss schützen. Kunden sind Firmen aus dem Anlagenbau, de</w:t>
      </w:r>
      <w:r>
        <w:rPr>
          <w:rFonts w:cs="Arial"/>
          <w:color w:val="000000"/>
          <w:sz w:val="18"/>
          <w:szCs w:val="18"/>
        </w:rPr>
        <w:t>r Telekommunikation, der Chemie-</w:t>
      </w:r>
      <w:r w:rsidRPr="00813902">
        <w:rPr>
          <w:rFonts w:cs="Arial"/>
          <w:color w:val="000000"/>
          <w:sz w:val="18"/>
          <w:szCs w:val="18"/>
        </w:rPr>
        <w:t>, Kraftfahrzeug- und Medizintechnik, dem Marine- und Bootssektor</w:t>
      </w:r>
      <w:r>
        <w:rPr>
          <w:rFonts w:cs="Arial"/>
          <w:color w:val="000000"/>
          <w:sz w:val="18"/>
          <w:szCs w:val="18"/>
        </w:rPr>
        <w:t>, dem Bereich der erneuerbaren Energien</w:t>
      </w:r>
      <w:r w:rsidRPr="00813902">
        <w:rPr>
          <w:rFonts w:cs="Arial"/>
          <w:color w:val="000000"/>
          <w:sz w:val="18"/>
          <w:szCs w:val="18"/>
        </w:rPr>
        <w:t xml:space="preserve"> sowie Hersteller elektrischer Haushalts-, Hobby- und Gartengeräte. Mehr erfahren Sie im Internet unter </w:t>
      </w:r>
      <w:r w:rsidRPr="00CB50F3">
        <w:rPr>
          <w:rFonts w:cs="Arial"/>
          <w:sz w:val="18"/>
          <w:szCs w:val="18"/>
        </w:rPr>
        <w:t>www.e-t-a.</w:t>
      </w:r>
      <w:r>
        <w:rPr>
          <w:rFonts w:cs="Arial"/>
          <w:sz w:val="18"/>
          <w:szCs w:val="18"/>
        </w:rPr>
        <w:t>de</w:t>
      </w:r>
      <w:r w:rsidRPr="00813902">
        <w:rPr>
          <w:rFonts w:cs="Arial"/>
          <w:color w:val="000000"/>
          <w:sz w:val="18"/>
          <w:szCs w:val="18"/>
        </w:rPr>
        <w:t>.</w:t>
      </w:r>
    </w:p>
    <w:p w14:paraId="0C27E9FF" w14:textId="77777777" w:rsidR="00813F3F" w:rsidRDefault="00813F3F" w:rsidP="00A0444D">
      <w:pPr>
        <w:rPr>
          <w:b/>
          <w:sz w:val="18"/>
        </w:rPr>
      </w:pPr>
    </w:p>
    <w:p w14:paraId="388F6CA9" w14:textId="77777777" w:rsidR="00A0444D" w:rsidRDefault="00A0444D" w:rsidP="00A0444D">
      <w:pPr>
        <w:rPr>
          <w:b/>
          <w:sz w:val="18"/>
        </w:rPr>
      </w:pPr>
      <w:r>
        <w:rPr>
          <w:b/>
          <w:sz w:val="18"/>
        </w:rPr>
        <w:t>Weitere Informationen:</w:t>
      </w:r>
    </w:p>
    <w:p w14:paraId="71485214" w14:textId="77777777" w:rsidR="00A0444D" w:rsidRDefault="00A0444D" w:rsidP="00A0444D">
      <w:pPr>
        <w:tabs>
          <w:tab w:val="left" w:pos="3544"/>
        </w:tabs>
        <w:rPr>
          <w:sz w:val="18"/>
        </w:rPr>
      </w:pPr>
      <w:r>
        <w:rPr>
          <w:sz w:val="18"/>
        </w:rPr>
        <w:t>E-T-A Elektrotechnische Apparate GmbH</w:t>
      </w:r>
      <w:r>
        <w:rPr>
          <w:sz w:val="18"/>
        </w:rPr>
        <w:tab/>
      </w:r>
    </w:p>
    <w:p w14:paraId="7E81BC6D" w14:textId="77777777" w:rsidR="00A0444D" w:rsidRDefault="00A0444D" w:rsidP="00A0444D">
      <w:pPr>
        <w:tabs>
          <w:tab w:val="left" w:pos="3544"/>
        </w:tabs>
        <w:rPr>
          <w:sz w:val="18"/>
        </w:rPr>
      </w:pPr>
      <w:r>
        <w:rPr>
          <w:sz w:val="18"/>
        </w:rPr>
        <w:t>Thomas Weimann</w:t>
      </w:r>
    </w:p>
    <w:p w14:paraId="5226A8D8" w14:textId="77777777" w:rsidR="00A0444D" w:rsidRDefault="00A0444D" w:rsidP="00A0444D">
      <w:pPr>
        <w:tabs>
          <w:tab w:val="left" w:pos="3544"/>
        </w:tabs>
        <w:rPr>
          <w:sz w:val="18"/>
        </w:rPr>
      </w:pPr>
      <w:r>
        <w:rPr>
          <w:sz w:val="18"/>
        </w:rPr>
        <w:t>Industriestraße 2 - 8</w:t>
      </w:r>
    </w:p>
    <w:p w14:paraId="30283B10" w14:textId="77777777" w:rsidR="00A0444D" w:rsidRDefault="00A0444D" w:rsidP="00A0444D">
      <w:pPr>
        <w:tabs>
          <w:tab w:val="left" w:pos="3544"/>
        </w:tabs>
        <w:rPr>
          <w:sz w:val="18"/>
        </w:rPr>
      </w:pPr>
      <w:r>
        <w:rPr>
          <w:sz w:val="18"/>
        </w:rPr>
        <w:t>90518 Altdorf</w:t>
      </w:r>
    </w:p>
    <w:p w14:paraId="126EB16D" w14:textId="77777777" w:rsidR="00A0444D" w:rsidRDefault="00A0444D" w:rsidP="00A0444D">
      <w:pPr>
        <w:tabs>
          <w:tab w:val="left" w:pos="3544"/>
        </w:tabs>
        <w:rPr>
          <w:sz w:val="18"/>
        </w:rPr>
      </w:pPr>
      <w:r>
        <w:rPr>
          <w:sz w:val="18"/>
        </w:rPr>
        <w:t>Tel.: 09187 10-227</w:t>
      </w:r>
    </w:p>
    <w:p w14:paraId="3B99698E" w14:textId="77777777" w:rsidR="00A0444D" w:rsidRPr="00327F2B" w:rsidRDefault="00A0444D" w:rsidP="00A0444D">
      <w:pPr>
        <w:tabs>
          <w:tab w:val="left" w:pos="3544"/>
        </w:tabs>
        <w:rPr>
          <w:sz w:val="18"/>
          <w:lang w:val="it-IT"/>
        </w:rPr>
      </w:pPr>
      <w:r w:rsidRPr="00327F2B">
        <w:rPr>
          <w:sz w:val="18"/>
          <w:lang w:val="it-IT"/>
        </w:rPr>
        <w:t>Fax: 09187 10-448</w:t>
      </w:r>
    </w:p>
    <w:p w14:paraId="077346F4" w14:textId="77777777" w:rsidR="00A0444D" w:rsidRPr="00327F2B" w:rsidRDefault="00A0444D" w:rsidP="00A0444D">
      <w:pPr>
        <w:tabs>
          <w:tab w:val="left" w:pos="3544"/>
        </w:tabs>
        <w:rPr>
          <w:sz w:val="18"/>
          <w:lang w:val="it-IT"/>
        </w:rPr>
      </w:pPr>
      <w:r w:rsidRPr="00327F2B">
        <w:rPr>
          <w:sz w:val="18"/>
          <w:lang w:val="it-IT"/>
        </w:rPr>
        <w:t>E-Mail: Thomas.Weimann@e-t-a.de</w:t>
      </w:r>
    </w:p>
    <w:p w14:paraId="33191FDB" w14:textId="318CFFA3" w:rsidR="007B13C2" w:rsidRDefault="00A0444D" w:rsidP="00252AC4">
      <w:pPr>
        <w:autoSpaceDE w:val="0"/>
        <w:autoSpaceDN w:val="0"/>
        <w:adjustRightInd w:val="0"/>
        <w:rPr>
          <w:sz w:val="18"/>
        </w:rPr>
      </w:pPr>
      <w:r w:rsidRPr="00327F2B">
        <w:rPr>
          <w:sz w:val="18"/>
          <w:lang w:val="it-IT"/>
        </w:rPr>
        <w:t>www.e-t-a.de</w:t>
      </w:r>
    </w:p>
    <w:sectPr w:rsidR="007B13C2" w:rsidSect="00C25B63">
      <w:headerReference w:type="default" r:id="rId9"/>
      <w:pgSz w:w="11907" w:h="16840" w:code="9"/>
      <w:pgMar w:top="2552" w:right="3685" w:bottom="1814" w:left="1701" w:header="1644" w:footer="72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A854D" w14:textId="77777777" w:rsidR="001C6931" w:rsidRDefault="001C6931">
      <w:r>
        <w:separator/>
      </w:r>
    </w:p>
  </w:endnote>
  <w:endnote w:type="continuationSeparator" w:id="0">
    <w:p w14:paraId="64B756C6" w14:textId="77777777" w:rsidR="001C6931" w:rsidRDefault="001C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131A9" w14:textId="77777777" w:rsidR="001C6931" w:rsidRDefault="001C6931">
      <w:r>
        <w:separator/>
      </w:r>
    </w:p>
  </w:footnote>
  <w:footnote w:type="continuationSeparator" w:id="0">
    <w:p w14:paraId="0710C8E7" w14:textId="77777777" w:rsidR="001C6931" w:rsidRDefault="001C69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09F0C" w14:textId="46E0E4FD" w:rsidR="00852B80" w:rsidRPr="00535026" w:rsidRDefault="00852B80" w:rsidP="00431BF3">
    <w:pPr>
      <w:spacing w:line="360" w:lineRule="auto"/>
      <w:jc w:val="both"/>
      <w:rPr>
        <w:i/>
        <w:sz w:val="18"/>
        <w:lang w:val="fr-FR"/>
      </w:rPr>
    </w:pPr>
    <w:r>
      <w:rPr>
        <w:i/>
        <w:sz w:val="18"/>
        <w:lang w:val="fr-FR"/>
      </w:rPr>
      <w:t>E-T-A_PR393</w:t>
    </w:r>
    <w:r w:rsidRPr="00535026">
      <w:rPr>
        <w:i/>
        <w:sz w:val="18"/>
        <w:lang w:val="fr-FR"/>
      </w:rPr>
      <w:t>_</w:t>
    </w:r>
    <w:r>
      <w:rPr>
        <w:i/>
        <w:sz w:val="18"/>
        <w:lang w:val="fr-FR"/>
      </w:rPr>
      <w:t xml:space="preserve">ESX10-T_DC48V       </w:t>
    </w:r>
    <w:r>
      <w:rPr>
        <w:i/>
        <w:sz w:val="18"/>
        <w:lang w:val="fr-FR"/>
      </w:rPr>
      <w:tab/>
    </w:r>
    <w:r w:rsidRPr="00535026">
      <w:rPr>
        <w:i/>
        <w:sz w:val="18"/>
        <w:lang w:val="fr-FR"/>
      </w:rPr>
      <w:tab/>
    </w:r>
    <w:r w:rsidRPr="00535026">
      <w:rPr>
        <w:i/>
        <w:sz w:val="18"/>
        <w:lang w:val="fr-FR"/>
      </w:rPr>
      <w:tab/>
    </w:r>
    <w:r w:rsidRPr="00535026">
      <w:rPr>
        <w:rStyle w:val="Seitenzahl"/>
        <w:i/>
        <w:sz w:val="18"/>
        <w:szCs w:val="18"/>
        <w:lang w:val="fr-FR"/>
      </w:rPr>
      <w:fldChar w:fldCharType="begin"/>
    </w:r>
    <w:r w:rsidRPr="00535026">
      <w:rPr>
        <w:rStyle w:val="Seitenzahl"/>
        <w:i/>
        <w:sz w:val="18"/>
        <w:szCs w:val="18"/>
        <w:lang w:val="fr-FR"/>
      </w:rPr>
      <w:instrText>PAGE</w:instrText>
    </w:r>
    <w:r w:rsidRPr="00535026">
      <w:rPr>
        <w:rStyle w:val="Seitenzahl"/>
        <w:i/>
        <w:sz w:val="18"/>
        <w:szCs w:val="18"/>
        <w:lang w:val="fr-FR"/>
      </w:rPr>
      <w:fldChar w:fldCharType="separate"/>
    </w:r>
    <w:r w:rsidR="008E423B">
      <w:rPr>
        <w:rStyle w:val="Seitenzahl"/>
        <w:i/>
        <w:noProof/>
        <w:sz w:val="18"/>
        <w:szCs w:val="18"/>
        <w:lang w:val="fr-FR"/>
      </w:rPr>
      <w:t>3</w:t>
    </w:r>
    <w:r w:rsidRPr="00535026">
      <w:rPr>
        <w:rStyle w:val="Seitenzahl"/>
        <w:i/>
        <w:sz w:val="18"/>
        <w:szCs w:val="18"/>
        <w:lang w:val="fr-FR"/>
      </w:rPr>
      <w:fldChar w:fldCharType="end"/>
    </w:r>
    <w:r w:rsidRPr="00535026">
      <w:rPr>
        <w:rStyle w:val="Seitenzahl"/>
        <w:i/>
        <w:sz w:val="18"/>
        <w:lang w:val="fr-FR"/>
      </w:rPr>
      <w:t>/</w:t>
    </w:r>
    <w:r w:rsidRPr="00535026">
      <w:rPr>
        <w:rStyle w:val="Seitenzahl"/>
        <w:i/>
        <w:sz w:val="18"/>
        <w:lang w:val="fr-FR"/>
      </w:rPr>
      <w:fldChar w:fldCharType="begin"/>
    </w:r>
    <w:r w:rsidRPr="00535026">
      <w:rPr>
        <w:rStyle w:val="Seitenzahl"/>
        <w:i/>
        <w:sz w:val="18"/>
        <w:lang w:val="fr-FR"/>
      </w:rPr>
      <w:instrText xml:space="preserve"> NUMPAGES </w:instrText>
    </w:r>
    <w:r w:rsidRPr="00535026">
      <w:rPr>
        <w:rStyle w:val="Seitenzahl"/>
        <w:i/>
        <w:sz w:val="18"/>
        <w:lang w:val="fr-FR"/>
      </w:rPr>
      <w:fldChar w:fldCharType="separate"/>
    </w:r>
    <w:r w:rsidR="008E423B">
      <w:rPr>
        <w:rStyle w:val="Seitenzahl"/>
        <w:i/>
        <w:noProof/>
        <w:sz w:val="18"/>
        <w:lang w:val="fr-FR"/>
      </w:rPr>
      <w:t>3</w:t>
    </w:r>
    <w:r w:rsidRPr="00535026">
      <w:rPr>
        <w:rStyle w:val="Seitenzahl"/>
        <w:i/>
        <w:sz w:val="18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42C28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9D4F80"/>
    <w:multiLevelType w:val="hybridMultilevel"/>
    <w:tmpl w:val="4C18AD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27A25"/>
    <w:multiLevelType w:val="hybridMultilevel"/>
    <w:tmpl w:val="5204E632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EA"/>
    <w:rsid w:val="00011218"/>
    <w:rsid w:val="00011B3F"/>
    <w:rsid w:val="00026217"/>
    <w:rsid w:val="00032F12"/>
    <w:rsid w:val="00037ECD"/>
    <w:rsid w:val="00066232"/>
    <w:rsid w:val="00083A47"/>
    <w:rsid w:val="000877F7"/>
    <w:rsid w:val="00093B68"/>
    <w:rsid w:val="00097FE0"/>
    <w:rsid w:val="000A073D"/>
    <w:rsid w:val="000A5FAD"/>
    <w:rsid w:val="000B15C6"/>
    <w:rsid w:val="000B4B0A"/>
    <w:rsid w:val="000C517F"/>
    <w:rsid w:val="000C585A"/>
    <w:rsid w:val="000D1E0F"/>
    <w:rsid w:val="000D2B59"/>
    <w:rsid w:val="000E0A76"/>
    <w:rsid w:val="000E3E88"/>
    <w:rsid w:val="000E411C"/>
    <w:rsid w:val="00106D1D"/>
    <w:rsid w:val="001123EA"/>
    <w:rsid w:val="001127E8"/>
    <w:rsid w:val="001303DA"/>
    <w:rsid w:val="00131406"/>
    <w:rsid w:val="00136DC7"/>
    <w:rsid w:val="0015104F"/>
    <w:rsid w:val="00165688"/>
    <w:rsid w:val="0017294B"/>
    <w:rsid w:val="001765C7"/>
    <w:rsid w:val="001768FA"/>
    <w:rsid w:val="00185B2D"/>
    <w:rsid w:val="0019434F"/>
    <w:rsid w:val="00196869"/>
    <w:rsid w:val="001A0254"/>
    <w:rsid w:val="001A5985"/>
    <w:rsid w:val="001C50E1"/>
    <w:rsid w:val="001C6931"/>
    <w:rsid w:val="001D2472"/>
    <w:rsid w:val="001E4070"/>
    <w:rsid w:val="00201F59"/>
    <w:rsid w:val="00220AEC"/>
    <w:rsid w:val="00224B94"/>
    <w:rsid w:val="002263E8"/>
    <w:rsid w:val="00226C1D"/>
    <w:rsid w:val="0023721C"/>
    <w:rsid w:val="00252AC4"/>
    <w:rsid w:val="002570F4"/>
    <w:rsid w:val="002614D1"/>
    <w:rsid w:val="00262AA2"/>
    <w:rsid w:val="00267B9E"/>
    <w:rsid w:val="0027789B"/>
    <w:rsid w:val="002C3A1D"/>
    <w:rsid w:val="002D0659"/>
    <w:rsid w:val="002D6800"/>
    <w:rsid w:val="002D6D56"/>
    <w:rsid w:val="002E1BA5"/>
    <w:rsid w:val="002E2BC0"/>
    <w:rsid w:val="002E55E7"/>
    <w:rsid w:val="002F5D2B"/>
    <w:rsid w:val="0031116E"/>
    <w:rsid w:val="00321C74"/>
    <w:rsid w:val="003252F2"/>
    <w:rsid w:val="00333057"/>
    <w:rsid w:val="0033780C"/>
    <w:rsid w:val="003419E7"/>
    <w:rsid w:val="0034543B"/>
    <w:rsid w:val="00357017"/>
    <w:rsid w:val="00370F94"/>
    <w:rsid w:val="0037183C"/>
    <w:rsid w:val="003775CB"/>
    <w:rsid w:val="00387C25"/>
    <w:rsid w:val="00394AB4"/>
    <w:rsid w:val="00395E07"/>
    <w:rsid w:val="003A5973"/>
    <w:rsid w:val="003B1928"/>
    <w:rsid w:val="003B44CF"/>
    <w:rsid w:val="003C0620"/>
    <w:rsid w:val="003D15E5"/>
    <w:rsid w:val="003D4CD1"/>
    <w:rsid w:val="003E5841"/>
    <w:rsid w:val="003F1243"/>
    <w:rsid w:val="003F2A99"/>
    <w:rsid w:val="003F5282"/>
    <w:rsid w:val="004066E4"/>
    <w:rsid w:val="00407AC0"/>
    <w:rsid w:val="00427D4C"/>
    <w:rsid w:val="00431BF3"/>
    <w:rsid w:val="00440C7D"/>
    <w:rsid w:val="0044785A"/>
    <w:rsid w:val="00451167"/>
    <w:rsid w:val="00451F56"/>
    <w:rsid w:val="00475095"/>
    <w:rsid w:val="00476FE8"/>
    <w:rsid w:val="00481327"/>
    <w:rsid w:val="00487971"/>
    <w:rsid w:val="004C51DD"/>
    <w:rsid w:val="004D2AA3"/>
    <w:rsid w:val="004E06F4"/>
    <w:rsid w:val="004F03DA"/>
    <w:rsid w:val="004F084D"/>
    <w:rsid w:val="004F21EE"/>
    <w:rsid w:val="004F22B2"/>
    <w:rsid w:val="00517F5E"/>
    <w:rsid w:val="005272A2"/>
    <w:rsid w:val="00535026"/>
    <w:rsid w:val="0057491D"/>
    <w:rsid w:val="0058179D"/>
    <w:rsid w:val="005826AF"/>
    <w:rsid w:val="00590A2D"/>
    <w:rsid w:val="005C5E9E"/>
    <w:rsid w:val="005D122E"/>
    <w:rsid w:val="005D4D6D"/>
    <w:rsid w:val="005E14E2"/>
    <w:rsid w:val="005E20E5"/>
    <w:rsid w:val="005E2247"/>
    <w:rsid w:val="005E2D9F"/>
    <w:rsid w:val="005F2246"/>
    <w:rsid w:val="005F7788"/>
    <w:rsid w:val="00606465"/>
    <w:rsid w:val="0061071D"/>
    <w:rsid w:val="00611C1C"/>
    <w:rsid w:val="0063034F"/>
    <w:rsid w:val="006534AE"/>
    <w:rsid w:val="00656F37"/>
    <w:rsid w:val="00667B2D"/>
    <w:rsid w:val="00673FD2"/>
    <w:rsid w:val="00675078"/>
    <w:rsid w:val="0067518D"/>
    <w:rsid w:val="00684D57"/>
    <w:rsid w:val="006855A4"/>
    <w:rsid w:val="006A70CA"/>
    <w:rsid w:val="006A7A48"/>
    <w:rsid w:val="006B3A46"/>
    <w:rsid w:val="006B4BA4"/>
    <w:rsid w:val="006B5AA2"/>
    <w:rsid w:val="006D63A9"/>
    <w:rsid w:val="006E78FF"/>
    <w:rsid w:val="006F2C2F"/>
    <w:rsid w:val="006F3CAF"/>
    <w:rsid w:val="006F4BAB"/>
    <w:rsid w:val="006F4E92"/>
    <w:rsid w:val="007040F6"/>
    <w:rsid w:val="00711048"/>
    <w:rsid w:val="0072392E"/>
    <w:rsid w:val="007342A7"/>
    <w:rsid w:val="0073630E"/>
    <w:rsid w:val="00744A1B"/>
    <w:rsid w:val="0074565B"/>
    <w:rsid w:val="00760D55"/>
    <w:rsid w:val="00777ECA"/>
    <w:rsid w:val="00794409"/>
    <w:rsid w:val="007A5637"/>
    <w:rsid w:val="007B0AFC"/>
    <w:rsid w:val="007B13C2"/>
    <w:rsid w:val="007C2D17"/>
    <w:rsid w:val="007F5CCF"/>
    <w:rsid w:val="00806611"/>
    <w:rsid w:val="0080667A"/>
    <w:rsid w:val="008071E5"/>
    <w:rsid w:val="00810B57"/>
    <w:rsid w:val="00813902"/>
    <w:rsid w:val="00813F3F"/>
    <w:rsid w:val="00824572"/>
    <w:rsid w:val="00850E33"/>
    <w:rsid w:val="008515BF"/>
    <w:rsid w:val="00852B80"/>
    <w:rsid w:val="00861A80"/>
    <w:rsid w:val="00867D4F"/>
    <w:rsid w:val="00875089"/>
    <w:rsid w:val="00883B0F"/>
    <w:rsid w:val="00884895"/>
    <w:rsid w:val="00890CDD"/>
    <w:rsid w:val="008932B2"/>
    <w:rsid w:val="008A7B10"/>
    <w:rsid w:val="008B51C3"/>
    <w:rsid w:val="008B65C5"/>
    <w:rsid w:val="008B7BDA"/>
    <w:rsid w:val="008C5066"/>
    <w:rsid w:val="008D1F53"/>
    <w:rsid w:val="008E423B"/>
    <w:rsid w:val="008E6B4E"/>
    <w:rsid w:val="00916AE4"/>
    <w:rsid w:val="009173B2"/>
    <w:rsid w:val="00925535"/>
    <w:rsid w:val="00930ADD"/>
    <w:rsid w:val="0093573D"/>
    <w:rsid w:val="00957CA9"/>
    <w:rsid w:val="00977AD4"/>
    <w:rsid w:val="009B7771"/>
    <w:rsid w:val="009B7A3A"/>
    <w:rsid w:val="009D35F7"/>
    <w:rsid w:val="009E108A"/>
    <w:rsid w:val="009F1ADC"/>
    <w:rsid w:val="009F6FC3"/>
    <w:rsid w:val="00A0444D"/>
    <w:rsid w:val="00A071B2"/>
    <w:rsid w:val="00A1330F"/>
    <w:rsid w:val="00A14581"/>
    <w:rsid w:val="00A22BEA"/>
    <w:rsid w:val="00A24A42"/>
    <w:rsid w:val="00A31218"/>
    <w:rsid w:val="00A402F4"/>
    <w:rsid w:val="00A41F43"/>
    <w:rsid w:val="00A50681"/>
    <w:rsid w:val="00A52B5D"/>
    <w:rsid w:val="00A564D2"/>
    <w:rsid w:val="00A578E5"/>
    <w:rsid w:val="00A75CCE"/>
    <w:rsid w:val="00A8387D"/>
    <w:rsid w:val="00A910D0"/>
    <w:rsid w:val="00A93CA4"/>
    <w:rsid w:val="00A95716"/>
    <w:rsid w:val="00AA01C1"/>
    <w:rsid w:val="00AA4B8D"/>
    <w:rsid w:val="00AB02C5"/>
    <w:rsid w:val="00AB5BC3"/>
    <w:rsid w:val="00AB63A4"/>
    <w:rsid w:val="00AC206B"/>
    <w:rsid w:val="00AD44D7"/>
    <w:rsid w:val="00AF2C05"/>
    <w:rsid w:val="00B01D84"/>
    <w:rsid w:val="00B06980"/>
    <w:rsid w:val="00B1465A"/>
    <w:rsid w:val="00B2118B"/>
    <w:rsid w:val="00B35012"/>
    <w:rsid w:val="00B473AF"/>
    <w:rsid w:val="00B52BD1"/>
    <w:rsid w:val="00B74A98"/>
    <w:rsid w:val="00B74D4C"/>
    <w:rsid w:val="00B809BF"/>
    <w:rsid w:val="00B90D70"/>
    <w:rsid w:val="00B93BC0"/>
    <w:rsid w:val="00BA2D35"/>
    <w:rsid w:val="00BA3D75"/>
    <w:rsid w:val="00BA784F"/>
    <w:rsid w:val="00BB799B"/>
    <w:rsid w:val="00BD3F8A"/>
    <w:rsid w:val="00BD4CBC"/>
    <w:rsid w:val="00C04D84"/>
    <w:rsid w:val="00C12A9F"/>
    <w:rsid w:val="00C201F9"/>
    <w:rsid w:val="00C212E9"/>
    <w:rsid w:val="00C21ED1"/>
    <w:rsid w:val="00C25B63"/>
    <w:rsid w:val="00C41BBE"/>
    <w:rsid w:val="00C4467E"/>
    <w:rsid w:val="00C51DFE"/>
    <w:rsid w:val="00C64D5E"/>
    <w:rsid w:val="00C66FA2"/>
    <w:rsid w:val="00C71C3B"/>
    <w:rsid w:val="00C728BB"/>
    <w:rsid w:val="00C75318"/>
    <w:rsid w:val="00CB50F3"/>
    <w:rsid w:val="00CC7CC6"/>
    <w:rsid w:val="00CD1223"/>
    <w:rsid w:val="00CE5E99"/>
    <w:rsid w:val="00D05B3E"/>
    <w:rsid w:val="00D1045D"/>
    <w:rsid w:val="00D10EAD"/>
    <w:rsid w:val="00D21102"/>
    <w:rsid w:val="00D30D1C"/>
    <w:rsid w:val="00D42A70"/>
    <w:rsid w:val="00D47B93"/>
    <w:rsid w:val="00D56209"/>
    <w:rsid w:val="00D60031"/>
    <w:rsid w:val="00D80996"/>
    <w:rsid w:val="00D96C06"/>
    <w:rsid w:val="00D96DB5"/>
    <w:rsid w:val="00DA6E64"/>
    <w:rsid w:val="00DB7010"/>
    <w:rsid w:val="00DC6008"/>
    <w:rsid w:val="00DE66DA"/>
    <w:rsid w:val="00E00C98"/>
    <w:rsid w:val="00E0131D"/>
    <w:rsid w:val="00E023FC"/>
    <w:rsid w:val="00E026F3"/>
    <w:rsid w:val="00E1594A"/>
    <w:rsid w:val="00E2680F"/>
    <w:rsid w:val="00E27A57"/>
    <w:rsid w:val="00E31885"/>
    <w:rsid w:val="00E42293"/>
    <w:rsid w:val="00E443DD"/>
    <w:rsid w:val="00E50B9C"/>
    <w:rsid w:val="00E50D96"/>
    <w:rsid w:val="00E62EF0"/>
    <w:rsid w:val="00E766EB"/>
    <w:rsid w:val="00E83E92"/>
    <w:rsid w:val="00E970FD"/>
    <w:rsid w:val="00E97775"/>
    <w:rsid w:val="00EA33C8"/>
    <w:rsid w:val="00EA7824"/>
    <w:rsid w:val="00EB1B5D"/>
    <w:rsid w:val="00EB2CC1"/>
    <w:rsid w:val="00EB7024"/>
    <w:rsid w:val="00EE3E9A"/>
    <w:rsid w:val="00F056B2"/>
    <w:rsid w:val="00F14C5C"/>
    <w:rsid w:val="00F15C38"/>
    <w:rsid w:val="00F1600F"/>
    <w:rsid w:val="00F22A9E"/>
    <w:rsid w:val="00F24A24"/>
    <w:rsid w:val="00F46837"/>
    <w:rsid w:val="00F61E5D"/>
    <w:rsid w:val="00F621DC"/>
    <w:rsid w:val="00F6254B"/>
    <w:rsid w:val="00F65AB4"/>
    <w:rsid w:val="00F66260"/>
    <w:rsid w:val="00F80A73"/>
    <w:rsid w:val="00F8627E"/>
    <w:rsid w:val="00F9421A"/>
    <w:rsid w:val="00F97EA0"/>
    <w:rsid w:val="00FA379F"/>
    <w:rsid w:val="00FA4297"/>
    <w:rsid w:val="00FA6471"/>
    <w:rsid w:val="00FB0AEF"/>
    <w:rsid w:val="00FB2642"/>
    <w:rsid w:val="00FB5CB5"/>
    <w:rsid w:val="00FB6B7D"/>
    <w:rsid w:val="00FC47B3"/>
    <w:rsid w:val="00FD253F"/>
    <w:rsid w:val="00FD7C39"/>
    <w:rsid w:val="00FE1248"/>
    <w:rsid w:val="00FE595D"/>
    <w:rsid w:val="00FE59DA"/>
    <w:rsid w:val="00FE7701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332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F7B93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F7B93"/>
    <w:pPr>
      <w:keepNext/>
      <w:spacing w:line="360" w:lineRule="auto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F7B93"/>
    <w:pPr>
      <w:keepNext/>
      <w:spacing w:before="240" w:after="60"/>
      <w:outlineLvl w:val="1"/>
    </w:pPr>
    <w:rPr>
      <w:b/>
      <w:i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220A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01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01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E01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PressetexteZerreiss">
    <w:name w:val="Pressetexte Zerreiss"/>
    <w:basedOn w:val="Standard"/>
    <w:uiPriority w:val="99"/>
    <w:rsid w:val="00FF7B93"/>
    <w:pPr>
      <w:spacing w:line="360" w:lineRule="auto"/>
    </w:pPr>
  </w:style>
  <w:style w:type="paragraph" w:styleId="Textkrper">
    <w:name w:val="Body Text"/>
    <w:basedOn w:val="Standard"/>
    <w:link w:val="TextkrperZchn"/>
    <w:uiPriority w:val="99"/>
    <w:rsid w:val="00FF7B9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E01B6"/>
    <w:rPr>
      <w:rFonts w:ascii="Arial" w:hAnsi="Arial"/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01B6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ch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E01B6"/>
    <w:rPr>
      <w:rFonts w:ascii="Arial" w:hAnsi="Arial"/>
      <w:sz w:val="24"/>
      <w:szCs w:val="20"/>
    </w:rPr>
  </w:style>
  <w:style w:type="character" w:styleId="Seitenzahl">
    <w:name w:val="page number"/>
    <w:basedOn w:val="Absatz-Standardschriftart"/>
    <w:uiPriority w:val="99"/>
    <w:rsid w:val="00FF7B93"/>
    <w:rPr>
      <w:rFonts w:cs="Times New Roman"/>
    </w:rPr>
  </w:style>
  <w:style w:type="paragraph" w:customStyle="1" w:styleId="Textkrper21">
    <w:name w:val="Textkörper 21"/>
    <w:basedOn w:val="Standard"/>
    <w:uiPriority w:val="99"/>
    <w:rsid w:val="00FF7B93"/>
    <w:pPr>
      <w:spacing w:line="360" w:lineRule="auto"/>
    </w:pPr>
    <w:rPr>
      <w:sz w:val="22"/>
    </w:rPr>
  </w:style>
  <w:style w:type="paragraph" w:styleId="Textkrper2">
    <w:name w:val="Body Text 2"/>
    <w:basedOn w:val="Standard"/>
    <w:link w:val="Textkrper2Zchn"/>
    <w:rsid w:val="00FF7B93"/>
    <w:pPr>
      <w:spacing w:line="360" w:lineRule="auto"/>
      <w:jc w:val="both"/>
    </w:pPr>
    <w:rPr>
      <w:sz w:val="22"/>
    </w:rPr>
  </w:style>
  <w:style w:type="character" w:customStyle="1" w:styleId="Textkrper2Zchn">
    <w:name w:val="Textkörper 2 Zchn"/>
    <w:basedOn w:val="Absatz-Standardschriftart"/>
    <w:link w:val="Textkrper2"/>
    <w:rsid w:val="005E01B6"/>
    <w:rPr>
      <w:rFonts w:ascii="Arial" w:hAnsi="Arial"/>
      <w:sz w:val="24"/>
      <w:szCs w:val="20"/>
    </w:rPr>
  </w:style>
  <w:style w:type="paragraph" w:styleId="Dokumentstruktur">
    <w:name w:val="Document Map"/>
    <w:basedOn w:val="Standard"/>
    <w:link w:val="DokumentstrukturZchn"/>
    <w:uiPriority w:val="99"/>
    <w:rsid w:val="00FF7B93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E01B6"/>
    <w:rPr>
      <w:sz w:val="0"/>
      <w:szCs w:val="0"/>
    </w:rPr>
  </w:style>
  <w:style w:type="character" w:styleId="Link">
    <w:name w:val="Hyperlink"/>
    <w:basedOn w:val="Absatz-Standardschriftart"/>
    <w:uiPriority w:val="99"/>
    <w:rsid w:val="00FF7B93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chn"/>
    <w:uiPriority w:val="99"/>
    <w:rsid w:val="00FF7B93"/>
    <w:pPr>
      <w:spacing w:line="360" w:lineRule="auto"/>
    </w:pPr>
    <w:rPr>
      <w:color w:val="FF0000"/>
      <w:sz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E01B6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E00C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1B6"/>
    <w:rPr>
      <w:sz w:val="0"/>
      <w:szCs w:val="0"/>
    </w:rPr>
  </w:style>
  <w:style w:type="character" w:styleId="BesuchterLink">
    <w:name w:val="FollowedHyperlink"/>
    <w:basedOn w:val="Absatz-Standardschriftart"/>
    <w:uiPriority w:val="99"/>
    <w:rsid w:val="00106D1D"/>
    <w:rPr>
      <w:rFonts w:cs="Times New Roman"/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1C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1C7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1C7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1C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1C74"/>
    <w:rPr>
      <w:rFonts w:ascii="Arial" w:hAnsi="Arial"/>
      <w:b/>
      <w:bCs/>
      <w:sz w:val="20"/>
      <w:szCs w:val="20"/>
    </w:rPr>
  </w:style>
  <w:style w:type="paragraph" w:customStyle="1" w:styleId="EinfAbs">
    <w:name w:val="[Einf. Abs.]"/>
    <w:basedOn w:val="Standard"/>
    <w:uiPriority w:val="99"/>
    <w:rsid w:val="008B7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-t-a.de" TargetMode="External"/><Relationship Id="rId8" Type="http://schemas.openxmlformats.org/officeDocument/2006/relationships/hyperlink" Target="https://www.e-t-a.de/produkte/elektronischer_ueberstromschutz/elektronischer_ueberstromschutz_dc/p/esx10_tc_dc_48_v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4042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E-T-A_PR351_ PVSec_Lichtbogenerkennung</vt:lpstr>
    </vt:vector>
  </TitlesOfParts>
  <Company>Microsoft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E-T-A_PR351_ PVSec_Lichtbogenerkennung</dc:title>
  <dc:creator>Weimann</dc:creator>
  <cp:lastModifiedBy>Franziska Stephan</cp:lastModifiedBy>
  <cp:revision>8</cp:revision>
  <cp:lastPrinted>2015-09-23T04:55:00Z</cp:lastPrinted>
  <dcterms:created xsi:type="dcterms:W3CDTF">2018-04-19T11:16:00Z</dcterms:created>
  <dcterms:modified xsi:type="dcterms:W3CDTF">2018-04-19T11:43:00Z</dcterms:modified>
</cp:coreProperties>
</file>